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ED196" w14:textId="3D58AA00" w:rsidR="00BE3420" w:rsidRDefault="000156A3" w:rsidP="2FC93E76">
      <w:pPr>
        <w:spacing w:line="360" w:lineRule="auto"/>
        <w:jc w:val="both"/>
      </w:pPr>
      <w:r>
        <w:rPr>
          <w:noProof/>
        </w:rPr>
        <w:drawing>
          <wp:inline distT="0" distB="0" distL="0" distR="0" wp14:anchorId="238C2DD9" wp14:editId="2B914E66">
            <wp:extent cx="4518660" cy="6248400"/>
            <wp:effectExtent l="0" t="0" r="0" b="0"/>
            <wp:docPr id="1773405612" name="Obrázek 177340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r="21957" b="22433"/>
                    <a:stretch/>
                  </pic:blipFill>
                  <pic:spPr bwMode="auto">
                    <a:xfrm>
                      <a:off x="0" y="0"/>
                      <a:ext cx="4519186" cy="6249127"/>
                    </a:xfrm>
                    <a:prstGeom prst="rect">
                      <a:avLst/>
                    </a:prstGeom>
                    <a:ln>
                      <a:noFill/>
                    </a:ln>
                    <a:extLst>
                      <a:ext uri="{53640926-AAD7-44D8-BBD7-CCE9431645EC}">
                        <a14:shadowObscured xmlns:a14="http://schemas.microsoft.com/office/drawing/2010/main"/>
                      </a:ext>
                    </a:extLst>
                  </pic:spPr>
                </pic:pic>
              </a:graphicData>
            </a:graphic>
          </wp:inline>
        </w:drawing>
      </w:r>
    </w:p>
    <w:p w14:paraId="32BBFC97" w14:textId="5619E6BC" w:rsidR="00BE3420" w:rsidRDefault="00BE3420" w:rsidP="2FC93E76">
      <w:pPr>
        <w:spacing w:line="360" w:lineRule="auto"/>
        <w:jc w:val="both"/>
        <w:rPr>
          <w:rFonts w:ascii="Calibri" w:eastAsia="Calibri" w:hAnsi="Calibri" w:cs="Calibri"/>
          <w:b/>
          <w:bCs/>
          <w:color w:val="000000" w:themeColor="text1"/>
          <w:sz w:val="24"/>
          <w:szCs w:val="24"/>
        </w:rPr>
      </w:pPr>
    </w:p>
    <w:p w14:paraId="31F82C76" w14:textId="20F6E7E9" w:rsidR="00BE3420" w:rsidRDefault="00BE3420" w:rsidP="2FC93E76">
      <w:pPr>
        <w:spacing w:line="360" w:lineRule="auto"/>
        <w:jc w:val="both"/>
        <w:rPr>
          <w:rFonts w:ascii="Calibri" w:eastAsia="Calibri" w:hAnsi="Calibri" w:cs="Calibri"/>
          <w:b/>
          <w:bCs/>
          <w:color w:val="000000" w:themeColor="text1"/>
          <w:sz w:val="24"/>
          <w:szCs w:val="24"/>
        </w:rPr>
      </w:pPr>
    </w:p>
    <w:p w14:paraId="320E2538" w14:textId="05B5AA2F"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b/>
          <w:bCs/>
          <w:color w:val="000000" w:themeColor="text1"/>
          <w:sz w:val="24"/>
          <w:szCs w:val="24"/>
        </w:rPr>
        <w:t>NAPAŘOVACÍ ŽEHLIČKA TESLA IR200R</w:t>
      </w:r>
    </w:p>
    <w:p w14:paraId="22542C4B" w14:textId="6A3D8941" w:rsidR="00BE3420" w:rsidRDefault="2FC93E76" w:rsidP="2FC93E76">
      <w:pPr>
        <w:spacing w:line="360" w:lineRule="auto"/>
        <w:jc w:val="right"/>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NÁVOD K POUŽITÍ</w:t>
      </w:r>
    </w:p>
    <w:p w14:paraId="6F1836B8" w14:textId="67EA9771" w:rsidR="00BE3420" w:rsidRDefault="2FC93E76" w:rsidP="2FC93E76">
      <w:pPr>
        <w:spacing w:line="360" w:lineRule="auto"/>
        <w:jc w:val="right"/>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Pouze k domácímu použití</w:t>
      </w:r>
    </w:p>
    <w:p w14:paraId="294F909B" w14:textId="26288160" w:rsidR="00BE3420" w:rsidRDefault="2FC93E76" w:rsidP="2FC93E76">
      <w:pPr>
        <w:spacing w:line="360" w:lineRule="auto"/>
        <w:jc w:val="right"/>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Před použitím si důkladně přečtěte tento návod.</w:t>
      </w:r>
    </w:p>
    <w:p w14:paraId="6F3DEEF1" w14:textId="6887D7E6" w:rsidR="00BE3420" w:rsidRDefault="00BE3420" w:rsidP="2FC93E76">
      <w:pPr>
        <w:spacing w:line="360" w:lineRule="auto"/>
        <w:jc w:val="both"/>
        <w:rPr>
          <w:rFonts w:ascii="Calibri" w:eastAsia="Calibri" w:hAnsi="Calibri" w:cs="Calibri"/>
          <w:b/>
          <w:bCs/>
          <w:color w:val="000000" w:themeColor="text1"/>
          <w:sz w:val="24"/>
          <w:szCs w:val="24"/>
        </w:rPr>
      </w:pPr>
    </w:p>
    <w:p w14:paraId="1CFF9614" w14:textId="59D7121D" w:rsidR="00BE3420" w:rsidRDefault="2FC93E76" w:rsidP="2FC93E76">
      <w:pPr>
        <w:pStyle w:val="Odstavecseseznamem"/>
        <w:numPr>
          <w:ilvl w:val="0"/>
          <w:numId w:val="7"/>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Přístroj je určený k použití osobami, které jsou schopny zvládnout jeho provoz, mají s obdobnými přístroji zkušenosti a zdravý rozum. Osoby, u kterých při provozu přístroje nemůže být zaručena bezpečnost, je nutný dozor opatrovníka. Děti je nutné hlídat tak, aby si se zařízením nemohly hrát.</w:t>
      </w:r>
    </w:p>
    <w:p w14:paraId="18CB8B0F" w14:textId="3B6B9D80" w:rsidR="00BE3420" w:rsidRDefault="2FC93E76" w:rsidP="2FC93E76">
      <w:pPr>
        <w:pStyle w:val="Odstavecseseznamem"/>
        <w:numPr>
          <w:ilvl w:val="0"/>
          <w:numId w:val="7"/>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 xml:space="preserve">Žehlička nesmí zůstat bez dozoru, pokud je zapnuta do sítě. </w:t>
      </w:r>
    </w:p>
    <w:p w14:paraId="630F8746" w14:textId="1918027D" w:rsidR="00BE3420" w:rsidRDefault="2FC93E76" w:rsidP="2FC93E76">
      <w:pPr>
        <w:pStyle w:val="Odstavecseseznamem"/>
        <w:numPr>
          <w:ilvl w:val="0"/>
          <w:numId w:val="7"/>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Žehlička musí být používána a pokládána pouze na rovný povrch.</w:t>
      </w:r>
    </w:p>
    <w:p w14:paraId="17A644A8" w14:textId="30F5B52E" w:rsidR="00BE3420" w:rsidRDefault="2FC93E76" w:rsidP="2FC93E76">
      <w:pPr>
        <w:pStyle w:val="Odstavecseseznamem"/>
        <w:numPr>
          <w:ilvl w:val="0"/>
          <w:numId w:val="7"/>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Při pokládání žehličky na podstavec se ujistěte, že je podstavec ve vodorovné poloze.</w:t>
      </w:r>
    </w:p>
    <w:p w14:paraId="5E624A59" w14:textId="6B8707C5" w:rsidR="00BE3420" w:rsidRDefault="2FC93E76" w:rsidP="2FC93E76">
      <w:pPr>
        <w:pStyle w:val="Odstavecseseznamem"/>
        <w:numPr>
          <w:ilvl w:val="0"/>
          <w:numId w:val="7"/>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Nepoužívejte žehličku, která byla vystavena pádu, pokud na ní jsou viditelné známky poškození či pokud propouští vodu.</w:t>
      </w:r>
    </w:p>
    <w:p w14:paraId="32E3001A" w14:textId="5A329EF5" w:rsidR="00BE3420" w:rsidRDefault="2FC93E76" w:rsidP="2FC93E76">
      <w:pPr>
        <w:pStyle w:val="Odstavecseseznamem"/>
        <w:numPr>
          <w:ilvl w:val="0"/>
          <w:numId w:val="7"/>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Zástrčka musí být vyjmuta ze sítě předtím, než se naplní zásobník na vodu (platí pro parní žehličky a žehličky, u kterých je možné použít rozprašovač).</w:t>
      </w:r>
    </w:p>
    <w:p w14:paraId="69B9E8E2" w14:textId="6F45F3B2" w:rsidR="00BE3420" w:rsidRDefault="00BE3420" w:rsidP="2FC93E76">
      <w:pPr>
        <w:spacing w:line="360" w:lineRule="auto"/>
        <w:jc w:val="both"/>
        <w:rPr>
          <w:rFonts w:ascii="Calibri" w:eastAsia="Calibri" w:hAnsi="Calibri" w:cs="Calibri"/>
          <w:b/>
          <w:bCs/>
          <w:color w:val="000000" w:themeColor="text1"/>
          <w:sz w:val="24"/>
          <w:szCs w:val="24"/>
        </w:rPr>
      </w:pPr>
    </w:p>
    <w:p w14:paraId="42CCE0CF" w14:textId="0B2D3859"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b/>
          <w:bCs/>
          <w:color w:val="000000" w:themeColor="text1"/>
          <w:sz w:val="24"/>
          <w:szCs w:val="24"/>
        </w:rPr>
        <w:t>SPECIFIKACE</w:t>
      </w:r>
    </w:p>
    <w:p w14:paraId="1CA6910F" w14:textId="32331B59"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Model: IR200R</w:t>
      </w:r>
    </w:p>
    <w:p w14:paraId="519F6D0C" w14:textId="2EFC8900"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 xml:space="preserve">Funkce: Sušení / Pára / Sprej / Dávkování / Vertikální napařování / Samočištění / Sběrač vodního kamene / Funkce proti odkapávání vody </w:t>
      </w:r>
    </w:p>
    <w:p w14:paraId="2292511A" w14:textId="13D20E02"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 xml:space="preserve">Parametry: AC 220-240 V~, 50 – </w:t>
      </w:r>
      <w:proofErr w:type="gramStart"/>
      <w:r w:rsidRPr="2FC93E76">
        <w:rPr>
          <w:rFonts w:ascii="Calibri" w:eastAsia="Calibri" w:hAnsi="Calibri" w:cs="Calibri"/>
          <w:color w:val="000000" w:themeColor="text1"/>
          <w:sz w:val="24"/>
          <w:szCs w:val="24"/>
        </w:rPr>
        <w:t>60Hz</w:t>
      </w:r>
      <w:proofErr w:type="gramEnd"/>
      <w:r w:rsidRPr="2FC93E76">
        <w:rPr>
          <w:rFonts w:ascii="Calibri" w:eastAsia="Calibri" w:hAnsi="Calibri" w:cs="Calibri"/>
          <w:color w:val="000000" w:themeColor="text1"/>
          <w:sz w:val="24"/>
          <w:szCs w:val="24"/>
        </w:rPr>
        <w:t>, 2200 W</w:t>
      </w:r>
    </w:p>
    <w:p w14:paraId="627D8245" w14:textId="06F6E48A" w:rsidR="00BE3420" w:rsidRDefault="00BE3420" w:rsidP="2FC93E76">
      <w:pPr>
        <w:spacing w:line="360" w:lineRule="auto"/>
        <w:jc w:val="both"/>
        <w:rPr>
          <w:rFonts w:ascii="Calibri" w:eastAsia="Calibri" w:hAnsi="Calibri" w:cs="Calibri"/>
          <w:color w:val="000000" w:themeColor="text1"/>
          <w:sz w:val="24"/>
          <w:szCs w:val="24"/>
        </w:rPr>
      </w:pPr>
    </w:p>
    <w:p w14:paraId="7704FE0F" w14:textId="5207D004"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b/>
          <w:bCs/>
          <w:color w:val="000000" w:themeColor="text1"/>
          <w:sz w:val="24"/>
          <w:szCs w:val="24"/>
        </w:rPr>
        <w:t>BEZPEČNOSTÍ UPOZORNĚNÍ</w:t>
      </w:r>
    </w:p>
    <w:p w14:paraId="4FA991EA" w14:textId="049F56D0"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 xml:space="preserve">Před prvním použitím se ujistěte, že síťové napětí uvedené na štítku odpovídá tomu, které je nastaveno ve vašem domě. </w:t>
      </w:r>
    </w:p>
    <w:p w14:paraId="7B2C9726" w14:textId="2F1ECC6B"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V případě, že od žehličky odcházíte, se vždy ujistěte, že je vyjmuta ze sítě a že je postavena správnou stranou. Uchovávejte žehličku mimo dosah dětí.</w:t>
      </w:r>
    </w:p>
    <w:p w14:paraId="5DBC2082" w14:textId="1C5F5C58"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 xml:space="preserve">Při použití dosahuje žehlička vysokých teplot, nikdy se jí proto nedotýkejte rukama ani ji nedávejte do blízkosti hořlavin. Vyhnete se tím riziku vzniku škod. </w:t>
      </w:r>
    </w:p>
    <w:p w14:paraId="15DE1CD0" w14:textId="21B624D9"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Varování: Před naplněním zařízení vodou jej vždy vyjměte ze sítě.</w:t>
      </w:r>
    </w:p>
    <w:p w14:paraId="27E39530" w14:textId="551C83F2"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Nikdy žehličku nenořte do vody ani jiných tekutin.</w:t>
      </w:r>
    </w:p>
    <w:p w14:paraId="4FAB2E37" w14:textId="4BB85B83"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lastRenderedPageBreak/>
        <w:t xml:space="preserve">Pokud se objeví jakákoli závada na napájecím kabelu, vždy přístroj odešlete k opravě našemu technikovi. </w:t>
      </w:r>
    </w:p>
    <w:p w14:paraId="29777FED" w14:textId="608834A4"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 xml:space="preserve">Usazeniny a minerály obsažené ve vodě mohou vést k rychlejšímu vytvoření vodního kamene a zablokovat tak otvory pro únik páry; proto doporučujeme používat destilovanou vodu. </w:t>
      </w:r>
    </w:p>
    <w:p w14:paraId="2CADB4D8" w14:textId="0B05A5D2"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Nepoužívejte chemicky ošetřenou vodu.</w:t>
      </w:r>
    </w:p>
    <w:p w14:paraId="1C217D78" w14:textId="6AF2A7DB"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Unikající pára je horká a tímto nebezpečná. Nikdy nenastavujte parní otvory směrem k lidem.</w:t>
      </w:r>
    </w:p>
    <w:p w14:paraId="25306678" w14:textId="5A236EB8"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Žehličku je nutné používat pouze na rovném a nepohyblivém povrchu.</w:t>
      </w:r>
    </w:p>
    <w:p w14:paraId="48F8A802" w14:textId="0202B7C1"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Při pokládání žehličky na podstavec se ujistěte, že je povrch rovný a stabilní.</w:t>
      </w:r>
    </w:p>
    <w:p w14:paraId="7E0021F4" w14:textId="4A2305D7"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Za napájecí kabel netahejte, nepoužívejte jej jako rukojeť, nezavírejte dveře, pakliže je mezi nimi ani jej neomotávejte okolo ostrých hran. Nenechávejte jej v blízkosti horkých povrchů.</w:t>
      </w:r>
    </w:p>
    <w:p w14:paraId="6F6D40F7" w14:textId="181DA97D" w:rsidR="00BE3420" w:rsidRDefault="2FC93E76" w:rsidP="2FC93E76">
      <w:pPr>
        <w:pStyle w:val="Odstavecseseznamem"/>
        <w:numPr>
          <w:ilvl w:val="0"/>
          <w:numId w:val="6"/>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Nepoužívejte žehličku, která byla vystavena pádu, pokud na ní jsou viditelné známky poškození či pokud propouští vodu.</w:t>
      </w:r>
    </w:p>
    <w:p w14:paraId="566AC966" w14:textId="54CAFBC2" w:rsidR="00BE3420" w:rsidRDefault="00BE3420" w:rsidP="2FC93E76">
      <w:pPr>
        <w:spacing w:line="360" w:lineRule="auto"/>
        <w:jc w:val="both"/>
        <w:rPr>
          <w:rFonts w:ascii="Calibri" w:eastAsia="Calibri" w:hAnsi="Calibri" w:cs="Calibri"/>
          <w:color w:val="000000" w:themeColor="text1"/>
          <w:sz w:val="24"/>
          <w:szCs w:val="24"/>
        </w:rPr>
      </w:pPr>
    </w:p>
    <w:p w14:paraId="2F388205" w14:textId="1EE275D9"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VAROVÁNÍ PŘED PRVNÍM POUŽITÍM</w:t>
      </w:r>
    </w:p>
    <w:p w14:paraId="073764E4" w14:textId="59DEABF4" w:rsidR="00BE3420" w:rsidRDefault="2FC93E76" w:rsidP="2FC93E76">
      <w:pPr>
        <w:pStyle w:val="Odstavecseseznamem"/>
        <w:numPr>
          <w:ilvl w:val="0"/>
          <w:numId w:val="5"/>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Žehlička z důvodu testování obsahuje nepatrné množství tekutiny, proto se může stát, že se při prvním zapojení vypustí pára. Po krátkém čase se vypařování zastaví.</w:t>
      </w:r>
    </w:p>
    <w:p w14:paraId="6558287B" w14:textId="1A122DCD" w:rsidR="00BE3420" w:rsidRDefault="2FC93E76" w:rsidP="2FC93E76">
      <w:pPr>
        <w:pStyle w:val="Odstavecseseznamem"/>
        <w:numPr>
          <w:ilvl w:val="0"/>
          <w:numId w:val="5"/>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Před prvním použitím odstraňte nálepky či ochranné fólie ze žehlicí plochy. Plochu očistěte jemným hadříkem.</w:t>
      </w:r>
    </w:p>
    <w:p w14:paraId="48889B27" w14:textId="48BB39B0" w:rsidR="00BE3420" w:rsidRDefault="2FC93E76" w:rsidP="2FC93E76">
      <w:pPr>
        <w:pStyle w:val="Odstavecseseznamem"/>
        <w:numPr>
          <w:ilvl w:val="0"/>
          <w:numId w:val="5"/>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Žehlicí plochu udržujte hladkou. Vyhněte se kontaktu s kovovými předměty.</w:t>
      </w:r>
    </w:p>
    <w:p w14:paraId="0AF22236" w14:textId="1395B296" w:rsidR="00BE3420" w:rsidRDefault="00BE3420" w:rsidP="2FC93E76">
      <w:pPr>
        <w:spacing w:line="360" w:lineRule="auto"/>
        <w:jc w:val="both"/>
        <w:rPr>
          <w:rFonts w:ascii="Calibri" w:eastAsia="Calibri" w:hAnsi="Calibri" w:cs="Calibri"/>
          <w:color w:val="000000" w:themeColor="text1"/>
          <w:sz w:val="24"/>
          <w:szCs w:val="24"/>
        </w:rPr>
      </w:pPr>
    </w:p>
    <w:p w14:paraId="70F0D950" w14:textId="62CDD470" w:rsidR="000156A3" w:rsidRDefault="000156A3" w:rsidP="2FC93E76">
      <w:pPr>
        <w:spacing w:line="360" w:lineRule="auto"/>
        <w:jc w:val="both"/>
        <w:rPr>
          <w:rFonts w:ascii="Calibri" w:eastAsia="Calibri" w:hAnsi="Calibri" w:cs="Calibri"/>
          <w:color w:val="000000" w:themeColor="text1"/>
          <w:sz w:val="24"/>
          <w:szCs w:val="24"/>
        </w:rPr>
      </w:pPr>
    </w:p>
    <w:p w14:paraId="0D5BA8A1" w14:textId="1060D719" w:rsidR="000156A3" w:rsidRDefault="000156A3" w:rsidP="2FC93E76">
      <w:pPr>
        <w:spacing w:line="360" w:lineRule="auto"/>
        <w:jc w:val="both"/>
        <w:rPr>
          <w:rFonts w:ascii="Calibri" w:eastAsia="Calibri" w:hAnsi="Calibri" w:cs="Calibri"/>
          <w:color w:val="000000" w:themeColor="text1"/>
          <w:sz w:val="24"/>
          <w:szCs w:val="24"/>
        </w:rPr>
      </w:pPr>
    </w:p>
    <w:p w14:paraId="6E288CCE" w14:textId="24AEB9EB" w:rsidR="000156A3" w:rsidRDefault="000156A3" w:rsidP="2FC93E76">
      <w:pPr>
        <w:spacing w:line="360" w:lineRule="auto"/>
        <w:jc w:val="both"/>
        <w:rPr>
          <w:rFonts w:ascii="Calibri" w:eastAsia="Calibri" w:hAnsi="Calibri" w:cs="Calibri"/>
          <w:color w:val="000000" w:themeColor="text1"/>
          <w:sz w:val="24"/>
          <w:szCs w:val="24"/>
        </w:rPr>
      </w:pPr>
    </w:p>
    <w:p w14:paraId="5E1F223E" w14:textId="6B71955D" w:rsidR="000156A3" w:rsidRDefault="000156A3" w:rsidP="2FC93E76">
      <w:pPr>
        <w:spacing w:line="360" w:lineRule="auto"/>
        <w:jc w:val="both"/>
        <w:rPr>
          <w:rFonts w:ascii="Calibri" w:eastAsia="Calibri" w:hAnsi="Calibri" w:cs="Calibri"/>
          <w:color w:val="000000" w:themeColor="text1"/>
          <w:sz w:val="24"/>
          <w:szCs w:val="24"/>
        </w:rPr>
      </w:pPr>
    </w:p>
    <w:p w14:paraId="7F7BFFC0" w14:textId="77777777" w:rsidR="000156A3" w:rsidRDefault="000156A3" w:rsidP="2FC93E76">
      <w:pPr>
        <w:spacing w:line="360" w:lineRule="auto"/>
        <w:jc w:val="both"/>
        <w:rPr>
          <w:rFonts w:ascii="Calibri" w:eastAsia="Calibri" w:hAnsi="Calibri" w:cs="Calibri"/>
          <w:color w:val="000000" w:themeColor="text1"/>
          <w:sz w:val="24"/>
          <w:szCs w:val="24"/>
        </w:rPr>
      </w:pPr>
    </w:p>
    <w:p w14:paraId="68695F63" w14:textId="5D940BCD" w:rsidR="00BE3420" w:rsidRDefault="000156A3" w:rsidP="2FC93E76">
      <w:pPr>
        <w:spacing w:line="360"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lastRenderedPageBreak/>
        <w:t>POPIS PRODUKTU</w:t>
      </w:r>
    </w:p>
    <w:p w14:paraId="15252A4A" w14:textId="30094D8A" w:rsidR="00BE3420" w:rsidRDefault="000156A3" w:rsidP="2FC93E76">
      <w:pPr>
        <w:spacing w:line="360" w:lineRule="auto"/>
        <w:jc w:val="both"/>
      </w:pPr>
      <w:r>
        <w:rPr>
          <w:noProof/>
        </w:rPr>
        <w:drawing>
          <wp:inline distT="0" distB="0" distL="0" distR="0" wp14:anchorId="720604E9" wp14:editId="45A4E692">
            <wp:extent cx="3390900" cy="2457450"/>
            <wp:effectExtent l="0" t="0" r="0" b="0"/>
            <wp:docPr id="749558850" name="Obrázek 74955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390900" cy="2457450"/>
                    </a:xfrm>
                    <a:prstGeom prst="rect">
                      <a:avLst/>
                    </a:prstGeom>
                  </pic:spPr>
                </pic:pic>
              </a:graphicData>
            </a:graphic>
          </wp:inline>
        </w:drawing>
      </w:r>
    </w:p>
    <w:p w14:paraId="61928A44" w14:textId="5A1D99C4"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Žehlicí plocha</w:t>
      </w:r>
    </w:p>
    <w:p w14:paraId="38863E95" w14:textId="07776D09"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Parní tryska</w:t>
      </w:r>
    </w:p>
    <w:p w14:paraId="2B9E589B" w14:textId="7B6DCB23"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Zásobník na vodu</w:t>
      </w:r>
    </w:p>
    <w:p w14:paraId="4D789574" w14:textId="4A2E480C"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Víko pro doplnění zásobníku vody</w:t>
      </w:r>
    </w:p>
    <w:p w14:paraId="68FDBF44" w14:textId="4CF0360A"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Tlačítko rozstřikování</w:t>
      </w:r>
    </w:p>
    <w:p w14:paraId="26382E45" w14:textId="65948880"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Tlačítko napařování</w:t>
      </w:r>
    </w:p>
    <w:p w14:paraId="19754D9D" w14:textId="3537B261"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Rukojeť</w:t>
      </w:r>
    </w:p>
    <w:p w14:paraId="6F3A2B53" w14:textId="34C369A2"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Pružná ochrana na napájecí kabel</w:t>
      </w:r>
    </w:p>
    <w:p w14:paraId="57D34AA4" w14:textId="4BD71803"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Zadní kryt</w:t>
      </w:r>
    </w:p>
    <w:p w14:paraId="07869966" w14:textId="14C4F6F9"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Světelný indikátor</w:t>
      </w:r>
    </w:p>
    <w:p w14:paraId="1F176D1C" w14:textId="2AFD5FB1"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Knoflík pro úpravu objemu páry</w:t>
      </w:r>
    </w:p>
    <w:p w14:paraId="43F5C32C" w14:textId="07017D99" w:rsidR="00BE3420" w:rsidRDefault="2FC93E76" w:rsidP="2FC93E76">
      <w:pPr>
        <w:pStyle w:val="Odstavecseseznamem"/>
        <w:numPr>
          <w:ilvl w:val="0"/>
          <w:numId w:val="4"/>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Knoflík pro úpravu teploty</w:t>
      </w:r>
    </w:p>
    <w:p w14:paraId="283D0EC2" w14:textId="0DD6F6B6" w:rsidR="00BE3420" w:rsidRDefault="00BE3420" w:rsidP="2FC93E76">
      <w:pPr>
        <w:spacing w:line="360" w:lineRule="auto"/>
        <w:jc w:val="both"/>
        <w:rPr>
          <w:rFonts w:ascii="Calibri" w:eastAsia="Calibri" w:hAnsi="Calibri" w:cs="Calibri"/>
          <w:color w:val="000000" w:themeColor="text1"/>
          <w:sz w:val="24"/>
          <w:szCs w:val="24"/>
        </w:rPr>
      </w:pPr>
    </w:p>
    <w:p w14:paraId="27765F1A" w14:textId="57B8AC6F"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DOPLNĚNÍ VODY</w:t>
      </w:r>
    </w:p>
    <w:p w14:paraId="348CC32A" w14:textId="60854934"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Ujistěte se, že je žehlička odpojená ze sítě a škála termostatu je v pozici MIN. Umístěte žehličku na opěrku, nakloňte ji dopředu pod úhlem přibližně 45 stupňů a nalijte vodu do otvoru zásobníku na vodu do pozice MAX.</w:t>
      </w:r>
    </w:p>
    <w:p w14:paraId="2C9F0D9C" w14:textId="7E76EE2E"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Vertikální napařování</w:t>
      </w:r>
    </w:p>
    <w:p w14:paraId="714D49AE" w14:textId="638BB80C"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lastRenderedPageBreak/>
        <w:t xml:space="preserve">Napařování můžete spustit také podržením žehličky ve vertikální poloze, což je vhodné například při žehlení záhybů u oblečení na věšáku, </w:t>
      </w:r>
      <w:proofErr w:type="gramStart"/>
      <w:r w:rsidRPr="2FC93E76">
        <w:rPr>
          <w:rFonts w:ascii="Calibri" w:eastAsia="Calibri" w:hAnsi="Calibri" w:cs="Calibri"/>
          <w:color w:val="000000" w:themeColor="text1"/>
          <w:sz w:val="24"/>
          <w:szCs w:val="24"/>
        </w:rPr>
        <w:t>závěsů,</w:t>
      </w:r>
      <w:proofErr w:type="gramEnd"/>
      <w:r w:rsidRPr="2FC93E76">
        <w:rPr>
          <w:rFonts w:ascii="Calibri" w:eastAsia="Calibri" w:hAnsi="Calibri" w:cs="Calibri"/>
          <w:color w:val="000000" w:themeColor="text1"/>
          <w:sz w:val="24"/>
          <w:szCs w:val="24"/>
        </w:rPr>
        <w:t xml:space="preserve"> atd.</w:t>
      </w:r>
    </w:p>
    <w:p w14:paraId="2AA4ECE6" w14:textId="7E360F96" w:rsidR="00BE3420" w:rsidRDefault="00BE3420" w:rsidP="2FC93E76">
      <w:pPr>
        <w:spacing w:line="360" w:lineRule="auto"/>
        <w:jc w:val="both"/>
        <w:rPr>
          <w:rFonts w:ascii="Calibri" w:eastAsia="Calibri" w:hAnsi="Calibri" w:cs="Calibri"/>
          <w:color w:val="000000" w:themeColor="text1"/>
          <w:sz w:val="24"/>
          <w:szCs w:val="24"/>
        </w:rPr>
      </w:pPr>
    </w:p>
    <w:p w14:paraId="00FB8C69" w14:textId="1B80D49A"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SUCHÉ ŽEHLENÍ</w:t>
      </w:r>
    </w:p>
    <w:p w14:paraId="3D7D3CC5" w14:textId="67E791E0" w:rsidR="00BE3420" w:rsidRDefault="2FC93E76" w:rsidP="2FC93E76">
      <w:pPr>
        <w:pStyle w:val="Odstavecseseznamem"/>
        <w:numPr>
          <w:ilvl w:val="0"/>
          <w:numId w:val="3"/>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Nastavte knoflík pro objem páry do pozice O (=bez páry).</w:t>
      </w:r>
    </w:p>
    <w:p w14:paraId="2195CC1C" w14:textId="62947A6C" w:rsidR="00BE3420" w:rsidRDefault="2FC93E76" w:rsidP="2FC93E76">
      <w:pPr>
        <w:pStyle w:val="Odstavecseseznamem"/>
        <w:numPr>
          <w:ilvl w:val="0"/>
          <w:numId w:val="3"/>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Na základě všitých štítků v oblečení zvolte správnou teplotu žehlení.</w:t>
      </w:r>
    </w:p>
    <w:p w14:paraId="03FEBD81" w14:textId="22E81473"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ŽEHLENÍ</w:t>
      </w:r>
    </w:p>
    <w:p w14:paraId="7C8E8DF5" w14:textId="41F1A661" w:rsidR="00BE3420" w:rsidRDefault="2FC93E76" w:rsidP="2FC93E76">
      <w:pPr>
        <w:pStyle w:val="Odstavecseseznamem"/>
        <w:numPr>
          <w:ilvl w:val="0"/>
          <w:numId w:val="2"/>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Naplňte žehličku vodou viz sekce Doplnění vody.</w:t>
      </w:r>
    </w:p>
    <w:p w14:paraId="1B77FD42" w14:textId="1312585F" w:rsidR="00BE3420" w:rsidRDefault="2FC93E76" w:rsidP="2FC93E76">
      <w:pPr>
        <w:pStyle w:val="Odstavecseseznamem"/>
        <w:numPr>
          <w:ilvl w:val="0"/>
          <w:numId w:val="2"/>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Zapojte zařízení do napájecí sítě.</w:t>
      </w:r>
    </w:p>
    <w:p w14:paraId="7EF00E08" w14:textId="3232C780" w:rsidR="00BE3420" w:rsidRDefault="2FC93E76" w:rsidP="2FC93E76">
      <w:pPr>
        <w:pStyle w:val="Odstavecseseznamem"/>
        <w:numPr>
          <w:ilvl w:val="0"/>
          <w:numId w:val="2"/>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 xml:space="preserve">Nastavte knoflík termostatu do pozice MAX dle indikátoru teploty. Nyní je uvolněna funkce páry, v opačném případě může ze žehlicí plochy unikat voda. </w:t>
      </w:r>
    </w:p>
    <w:p w14:paraId="36035992" w14:textId="649A6BD2" w:rsidR="00BE3420" w:rsidRDefault="2FC93E76" w:rsidP="2FC93E76">
      <w:pPr>
        <w:pStyle w:val="Odstavecseseznamem"/>
        <w:numPr>
          <w:ilvl w:val="0"/>
          <w:numId w:val="2"/>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Teplota je ustálená v momentě, kdy se světelná kontrolka vypne.</w:t>
      </w:r>
    </w:p>
    <w:p w14:paraId="5DCE3DAC" w14:textId="3CF39DFC" w:rsidR="00BE3420" w:rsidRDefault="2FC93E76" w:rsidP="2FC93E76">
      <w:pPr>
        <w:pStyle w:val="Odstavecseseznamem"/>
        <w:numPr>
          <w:ilvl w:val="0"/>
          <w:numId w:val="2"/>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Správně nastavte objem páry a následně zvyšte odpařování stiskem knoflíku pro objem páry. Snížením odpařování dosáhnete opětovným stiskem tlačítka.</w:t>
      </w:r>
    </w:p>
    <w:p w14:paraId="55242BEB" w14:textId="2CFC285B"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POZOR!</w:t>
      </w:r>
    </w:p>
    <w:p w14:paraId="2965B3A8" w14:textId="6C0D8151"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Pro syntetické látky, nylon, umělou bavlnu a bavlnu není možné použití napařovací žehličky. V opačném případě může dojít k poškození látky.</w:t>
      </w:r>
    </w:p>
    <w:p w14:paraId="2AFF1982" w14:textId="52841CF5" w:rsidR="00BE3420" w:rsidRDefault="00BE3420" w:rsidP="2FC93E76">
      <w:pPr>
        <w:spacing w:line="360" w:lineRule="auto"/>
        <w:jc w:val="both"/>
        <w:rPr>
          <w:rFonts w:ascii="Calibri" w:eastAsia="Calibri" w:hAnsi="Calibri" w:cs="Calibri"/>
          <w:color w:val="000000" w:themeColor="text1"/>
          <w:sz w:val="24"/>
          <w:szCs w:val="24"/>
        </w:rPr>
      </w:pPr>
    </w:p>
    <w:p w14:paraId="1CF9B6FB" w14:textId="525313AC"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NAPAŘOVÁNÍ</w:t>
      </w:r>
    </w:p>
    <w:p w14:paraId="32FA6992" w14:textId="7AB3ED6A"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 xml:space="preserve">Tato funkce slouží především pro silně zmačkané a tvrdé látky. Stisknutím tlačítka Napařování dojde k silnému úniku páry ze žehlicí plochy, což může být užitečné při žehlení velmi odolného pomačkání. Parní funkci je možné použít pouze při žehlení na vysokou teplotu. Pro optimální výsledek by mělo dojít k </w:t>
      </w:r>
      <w:proofErr w:type="gramStart"/>
      <w:r w:rsidRPr="2FC93E76">
        <w:rPr>
          <w:rFonts w:ascii="Calibri" w:eastAsia="Calibri" w:hAnsi="Calibri" w:cs="Calibri"/>
          <w:color w:val="000000" w:themeColor="text1"/>
          <w:sz w:val="24"/>
          <w:szCs w:val="24"/>
        </w:rPr>
        <w:t>5 vteřinovým</w:t>
      </w:r>
      <w:proofErr w:type="gramEnd"/>
      <w:r w:rsidRPr="2FC93E76">
        <w:rPr>
          <w:rFonts w:ascii="Calibri" w:eastAsia="Calibri" w:hAnsi="Calibri" w:cs="Calibri"/>
          <w:color w:val="000000" w:themeColor="text1"/>
          <w:sz w:val="24"/>
          <w:szCs w:val="24"/>
        </w:rPr>
        <w:t xml:space="preserve"> pauzám mezi stisky napařovacího tlačítka. Abyste zabránili odkapávání ze žehlicí plochy, nemačkejte tlačítko nepřetržitě více než 5 sekund. Taktéž si ponechejte nejméně minutový interval předtím, než spustíte napařovací funkci.</w:t>
      </w:r>
    </w:p>
    <w:p w14:paraId="420495C3" w14:textId="42844445" w:rsidR="00BE3420" w:rsidRDefault="00BE3420" w:rsidP="2FC93E76">
      <w:pPr>
        <w:spacing w:line="360" w:lineRule="auto"/>
        <w:jc w:val="both"/>
        <w:rPr>
          <w:rFonts w:ascii="Calibri" w:eastAsia="Calibri" w:hAnsi="Calibri" w:cs="Calibri"/>
          <w:color w:val="000000" w:themeColor="text1"/>
          <w:sz w:val="24"/>
          <w:szCs w:val="24"/>
        </w:rPr>
      </w:pPr>
    </w:p>
    <w:p w14:paraId="743DADAA" w14:textId="4FD98A34"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ROZSTŘIKOVACÍ FUNKCE</w:t>
      </w:r>
    </w:p>
    <w:p w14:paraId="773B6D08" w14:textId="49611436"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lastRenderedPageBreak/>
        <w:t>Několikanásobným stiskem tlačítka rozstřikování při jakékoli teplotě je možné navlhčit oblečení. Ujistěte se, že je v zásobníku dostatek vody.</w:t>
      </w:r>
    </w:p>
    <w:p w14:paraId="19A3A777" w14:textId="65135437"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SAMOČIŠTĚNÍ</w:t>
      </w:r>
    </w:p>
    <w:p w14:paraId="7B177519" w14:textId="579AB8C6"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Funkci samočištění používejte přibližně jednou za dva týdny. Pokud je voda ve vašem regionu tvrdá (např. Pokud ze žehlicí plochy vyskakují kousky během žehlení), měli byste zapínat samočisticí funkci častěji. Ujistěte se, že je přístroj odpojen ze sítě, nastavte knoflík pro objem páry do pozice O a naplňte zásobník na vodu do pozice MAX. Do zásobníku na vodu nenalévejte ocet ani jiné odvápňovače. Zvolte teplotu žehlení, zapojte přístroj do sítě, následně ji odpojte poté, co se světelný indikátor vypne. Podržte žehličku nad umyvadlem, stiskněte a držte funkci samočištění a jemně žehličkou zatřeste. Z žehličky se vypustí pára a jakékoli nečistoty či kousky vodního kamene (pokud nějaké jsou) se vypustí. Uvolněte tlačítko samočištění, jakmile použijete všechnu vodu ze zásobníku. Proces samočištění opakujte, pokud je žehlička stále zanesená. Po procesu samočištění opět zapojte žehličku do sítě, nechte ji nahřát, aby se žehlicí plocha usušila. Odpojte žehličku při dosažení požadované teploty, zvedněte horkou žehličku nad použitou látku a vysušte jakékoli mokré skvrny, které se mohly vytvořit na ploše. Nechte žehličku vychladnout a následně ji uskladněte.</w:t>
      </w:r>
    </w:p>
    <w:p w14:paraId="6896611F" w14:textId="2B6532F3" w:rsidR="00BE3420" w:rsidRDefault="00BE3420" w:rsidP="2FC93E76">
      <w:pPr>
        <w:spacing w:line="360" w:lineRule="auto"/>
        <w:jc w:val="both"/>
        <w:rPr>
          <w:rFonts w:ascii="Calibri" w:eastAsia="Calibri" w:hAnsi="Calibri" w:cs="Calibri"/>
          <w:color w:val="000000" w:themeColor="text1"/>
          <w:sz w:val="24"/>
          <w:szCs w:val="24"/>
        </w:rPr>
      </w:pPr>
    </w:p>
    <w:p w14:paraId="15195E81" w14:textId="49DC69A2"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ODVÁPŇOVACÍ FUNKCE</w:t>
      </w:r>
    </w:p>
    <w:p w14:paraId="68199449" w14:textId="7125C035"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 xml:space="preserve">Zabudovaný zásobník na odvápnění je vytvořen ke snížení vytvoření vodního kamene během žehlení. </w:t>
      </w:r>
    </w:p>
    <w:p w14:paraId="14E8431C" w14:textId="1110C754"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Tato funkce prodlouží životnost vaší žehličky. Nicméně, ani tato funkce nezabrání celkovému zastavení usazování vodního kamene v žehličce.</w:t>
      </w:r>
    </w:p>
    <w:p w14:paraId="20A19956" w14:textId="3D5FB98A" w:rsidR="00BE3420" w:rsidRDefault="00BE3420" w:rsidP="2FC93E76">
      <w:pPr>
        <w:spacing w:line="360" w:lineRule="auto"/>
        <w:jc w:val="both"/>
        <w:rPr>
          <w:rFonts w:ascii="Calibri" w:eastAsia="Calibri" w:hAnsi="Calibri" w:cs="Calibri"/>
          <w:color w:val="000000" w:themeColor="text1"/>
          <w:sz w:val="24"/>
          <w:szCs w:val="24"/>
        </w:rPr>
      </w:pPr>
    </w:p>
    <w:p w14:paraId="6FD1B394" w14:textId="222EA2D5"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TABULKA NASTAVENÍ TEPLOTY A PÁRY</w:t>
      </w:r>
    </w:p>
    <w:tbl>
      <w:tblPr>
        <w:tblStyle w:val="Mkatabulky"/>
        <w:tblW w:w="0" w:type="auto"/>
        <w:tblLayout w:type="fixed"/>
        <w:tblLook w:val="06A0" w:firstRow="1" w:lastRow="0" w:firstColumn="1" w:lastColumn="0" w:noHBand="1" w:noVBand="1"/>
      </w:tblPr>
      <w:tblGrid>
        <w:gridCol w:w="3000"/>
        <w:gridCol w:w="3000"/>
        <w:gridCol w:w="3000"/>
      </w:tblGrid>
      <w:tr w:rsidR="2FC93E76" w14:paraId="50EF2061" w14:textId="77777777" w:rsidTr="2FC93E76">
        <w:tc>
          <w:tcPr>
            <w:tcW w:w="9000" w:type="dxa"/>
            <w:gridSpan w:val="3"/>
          </w:tcPr>
          <w:p w14:paraId="2A19EDAD" w14:textId="7F9C393D" w:rsidR="2FC93E76" w:rsidRDefault="2FC93E76" w:rsidP="2FC93E76">
            <w:pPr>
              <w:spacing w:line="259" w:lineRule="auto"/>
              <w:rPr>
                <w:rFonts w:ascii="Calibri" w:eastAsia="Calibri" w:hAnsi="Calibri" w:cs="Calibri"/>
                <w:sz w:val="24"/>
                <w:szCs w:val="24"/>
              </w:rPr>
            </w:pPr>
            <w:proofErr w:type="spellStart"/>
            <w:r w:rsidRPr="2FC93E76">
              <w:rPr>
                <w:rFonts w:ascii="Calibri" w:eastAsia="Calibri" w:hAnsi="Calibri" w:cs="Calibri"/>
                <w:b/>
                <w:bCs/>
                <w:sz w:val="24"/>
                <w:szCs w:val="24"/>
                <w:lang w:val="en-US"/>
              </w:rPr>
              <w:t>Pozor</w:t>
            </w:r>
            <w:proofErr w:type="spellEnd"/>
            <w:r w:rsidRPr="2FC93E76">
              <w:rPr>
                <w:rFonts w:ascii="Calibri" w:eastAsia="Calibri" w:hAnsi="Calibri" w:cs="Calibri"/>
                <w:b/>
                <w:bCs/>
                <w:sz w:val="24"/>
                <w:szCs w:val="24"/>
                <w:lang w:val="en-US"/>
              </w:rPr>
              <w:t xml:space="preserve">: </w:t>
            </w:r>
            <w:r>
              <w:rPr>
                <w:noProof/>
              </w:rPr>
              <w:drawing>
                <wp:inline distT="0" distB="0" distL="0" distR="0" wp14:anchorId="0FD07810" wp14:editId="1C36E029">
                  <wp:extent cx="571500" cy="285750"/>
                  <wp:effectExtent l="0" t="0" r="0" b="0"/>
                  <wp:docPr id="652161508" name="Obrázek 65216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1500" cy="285750"/>
                          </a:xfrm>
                          <a:prstGeom prst="rect">
                            <a:avLst/>
                          </a:prstGeom>
                        </pic:spPr>
                      </pic:pic>
                    </a:graphicData>
                  </a:graphic>
                </wp:inline>
              </w:drawing>
            </w:r>
            <w:r w:rsidRPr="2FC93E76">
              <w:rPr>
                <w:rFonts w:ascii="Calibri" w:eastAsia="Calibri" w:hAnsi="Calibri" w:cs="Calibri"/>
                <w:b/>
                <w:bCs/>
                <w:sz w:val="24"/>
                <w:szCs w:val="24"/>
                <w:lang w:val="en-US"/>
              </w:rPr>
              <w:t xml:space="preserve">   </w:t>
            </w:r>
            <w:proofErr w:type="spellStart"/>
            <w:r w:rsidRPr="2FC93E76">
              <w:rPr>
                <w:rFonts w:ascii="Calibri" w:eastAsia="Calibri" w:hAnsi="Calibri" w:cs="Calibri"/>
                <w:b/>
                <w:bCs/>
                <w:sz w:val="24"/>
                <w:szCs w:val="24"/>
                <w:lang w:val="en-US"/>
              </w:rPr>
              <w:t>Značí</w:t>
            </w:r>
            <w:proofErr w:type="spellEnd"/>
            <w:r w:rsidRPr="2FC93E76">
              <w:rPr>
                <w:rFonts w:ascii="Calibri" w:eastAsia="Calibri" w:hAnsi="Calibri" w:cs="Calibri"/>
                <w:b/>
                <w:bCs/>
                <w:sz w:val="24"/>
                <w:szCs w:val="24"/>
                <w:lang w:val="en-US"/>
              </w:rPr>
              <w:t xml:space="preserve">, </w:t>
            </w:r>
            <w:proofErr w:type="spellStart"/>
            <w:r w:rsidRPr="2FC93E76">
              <w:rPr>
                <w:rFonts w:ascii="Calibri" w:eastAsia="Calibri" w:hAnsi="Calibri" w:cs="Calibri"/>
                <w:b/>
                <w:bCs/>
                <w:sz w:val="24"/>
                <w:szCs w:val="24"/>
                <w:lang w:val="en-US"/>
              </w:rPr>
              <w:t>že</w:t>
            </w:r>
            <w:proofErr w:type="spellEnd"/>
            <w:r w:rsidRPr="2FC93E76">
              <w:rPr>
                <w:rFonts w:ascii="Calibri" w:eastAsia="Calibri" w:hAnsi="Calibri" w:cs="Calibri"/>
                <w:b/>
                <w:bCs/>
                <w:sz w:val="24"/>
                <w:szCs w:val="24"/>
                <w:lang w:val="en-US"/>
              </w:rPr>
              <w:t xml:space="preserve"> </w:t>
            </w:r>
            <w:proofErr w:type="spellStart"/>
            <w:r w:rsidRPr="2FC93E76">
              <w:rPr>
                <w:rFonts w:ascii="Calibri" w:eastAsia="Calibri" w:hAnsi="Calibri" w:cs="Calibri"/>
                <w:b/>
                <w:bCs/>
                <w:sz w:val="24"/>
                <w:szCs w:val="24"/>
                <w:lang w:val="en-US"/>
              </w:rPr>
              <w:t>daná</w:t>
            </w:r>
            <w:proofErr w:type="spellEnd"/>
            <w:r w:rsidRPr="2FC93E76">
              <w:rPr>
                <w:rFonts w:ascii="Calibri" w:eastAsia="Calibri" w:hAnsi="Calibri" w:cs="Calibri"/>
                <w:b/>
                <w:bCs/>
                <w:sz w:val="24"/>
                <w:szCs w:val="24"/>
                <w:lang w:val="en-US"/>
              </w:rPr>
              <w:t xml:space="preserve"> </w:t>
            </w:r>
            <w:proofErr w:type="spellStart"/>
            <w:r w:rsidRPr="2FC93E76">
              <w:rPr>
                <w:rFonts w:ascii="Calibri" w:eastAsia="Calibri" w:hAnsi="Calibri" w:cs="Calibri"/>
                <w:b/>
                <w:bCs/>
                <w:sz w:val="24"/>
                <w:szCs w:val="24"/>
                <w:lang w:val="en-US"/>
              </w:rPr>
              <w:t>látka</w:t>
            </w:r>
            <w:proofErr w:type="spellEnd"/>
            <w:r w:rsidRPr="2FC93E76">
              <w:rPr>
                <w:rFonts w:ascii="Calibri" w:eastAsia="Calibri" w:hAnsi="Calibri" w:cs="Calibri"/>
                <w:b/>
                <w:bCs/>
                <w:sz w:val="24"/>
                <w:szCs w:val="24"/>
                <w:lang w:val="en-US"/>
              </w:rPr>
              <w:t xml:space="preserve"> se </w:t>
            </w:r>
            <w:proofErr w:type="spellStart"/>
            <w:r w:rsidRPr="2FC93E76">
              <w:rPr>
                <w:rFonts w:ascii="Calibri" w:eastAsia="Calibri" w:hAnsi="Calibri" w:cs="Calibri"/>
                <w:b/>
                <w:bCs/>
                <w:sz w:val="24"/>
                <w:szCs w:val="24"/>
                <w:lang w:val="en-US"/>
              </w:rPr>
              <w:t>nežehlí</w:t>
            </w:r>
            <w:proofErr w:type="spellEnd"/>
          </w:p>
        </w:tc>
      </w:tr>
      <w:tr w:rsidR="2FC93E76" w14:paraId="2321FA22" w14:textId="77777777" w:rsidTr="2FC93E76">
        <w:tc>
          <w:tcPr>
            <w:tcW w:w="3000" w:type="dxa"/>
          </w:tcPr>
          <w:p w14:paraId="2742E3AA" w14:textId="0FBB261B" w:rsidR="2FC93E76" w:rsidRDefault="2FC93E76" w:rsidP="2FC93E76">
            <w:pPr>
              <w:spacing w:line="259" w:lineRule="auto"/>
              <w:rPr>
                <w:rFonts w:ascii="Calibri" w:eastAsia="Calibri" w:hAnsi="Calibri" w:cs="Calibri"/>
                <w:sz w:val="24"/>
                <w:szCs w:val="24"/>
              </w:rPr>
            </w:pPr>
            <w:proofErr w:type="spellStart"/>
            <w:r w:rsidRPr="2FC93E76">
              <w:rPr>
                <w:rFonts w:ascii="Calibri" w:eastAsia="Calibri" w:hAnsi="Calibri" w:cs="Calibri"/>
                <w:sz w:val="24"/>
                <w:szCs w:val="24"/>
                <w:lang w:val="en-US"/>
              </w:rPr>
              <w:t>Instrukce</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na</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štítku</w:t>
            </w:r>
            <w:proofErr w:type="spellEnd"/>
          </w:p>
        </w:tc>
        <w:tc>
          <w:tcPr>
            <w:tcW w:w="3000" w:type="dxa"/>
          </w:tcPr>
          <w:p w14:paraId="4642F3DC" w14:textId="6C8299C7" w:rsidR="2FC93E76" w:rsidRDefault="2FC93E76" w:rsidP="2FC93E76">
            <w:pPr>
              <w:spacing w:line="259" w:lineRule="auto"/>
              <w:rPr>
                <w:rFonts w:ascii="Calibri" w:eastAsia="Calibri" w:hAnsi="Calibri" w:cs="Calibri"/>
                <w:sz w:val="24"/>
                <w:szCs w:val="24"/>
              </w:rPr>
            </w:pPr>
            <w:proofErr w:type="spellStart"/>
            <w:r w:rsidRPr="2FC93E76">
              <w:rPr>
                <w:rFonts w:ascii="Calibri" w:eastAsia="Calibri" w:hAnsi="Calibri" w:cs="Calibri"/>
                <w:sz w:val="24"/>
                <w:szCs w:val="24"/>
                <w:lang w:val="en-US"/>
              </w:rPr>
              <w:t>Druh</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látky</w:t>
            </w:r>
            <w:proofErr w:type="spellEnd"/>
          </w:p>
        </w:tc>
        <w:tc>
          <w:tcPr>
            <w:tcW w:w="3000" w:type="dxa"/>
          </w:tcPr>
          <w:p w14:paraId="12FED4AB" w14:textId="5EAA5CD1" w:rsidR="2FC93E76" w:rsidRDefault="2FC93E76" w:rsidP="2FC93E76">
            <w:pPr>
              <w:spacing w:line="259" w:lineRule="auto"/>
              <w:rPr>
                <w:rFonts w:ascii="Calibri" w:eastAsia="Calibri" w:hAnsi="Calibri" w:cs="Calibri"/>
                <w:sz w:val="24"/>
                <w:szCs w:val="24"/>
              </w:rPr>
            </w:pPr>
            <w:proofErr w:type="spellStart"/>
            <w:r w:rsidRPr="2FC93E76">
              <w:rPr>
                <w:rFonts w:ascii="Calibri" w:eastAsia="Calibri" w:hAnsi="Calibri" w:cs="Calibri"/>
                <w:sz w:val="24"/>
                <w:szCs w:val="24"/>
                <w:lang w:val="en-US"/>
              </w:rPr>
              <w:t>Nastavení</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termostatu</w:t>
            </w:r>
            <w:proofErr w:type="spellEnd"/>
          </w:p>
        </w:tc>
      </w:tr>
      <w:tr w:rsidR="2FC93E76" w14:paraId="7E0EEA95" w14:textId="77777777" w:rsidTr="2FC93E76">
        <w:tc>
          <w:tcPr>
            <w:tcW w:w="3000" w:type="dxa"/>
          </w:tcPr>
          <w:p w14:paraId="324B31B7" w14:textId="621D5C66" w:rsidR="2FC93E76" w:rsidRDefault="2FC93E76" w:rsidP="2FC93E76">
            <w:pPr>
              <w:spacing w:line="259" w:lineRule="auto"/>
              <w:rPr>
                <w:rFonts w:ascii="Calibri" w:eastAsia="Calibri" w:hAnsi="Calibri" w:cs="Calibri"/>
              </w:rPr>
            </w:pPr>
            <w:r>
              <w:rPr>
                <w:noProof/>
              </w:rPr>
              <w:lastRenderedPageBreak/>
              <w:drawing>
                <wp:inline distT="0" distB="0" distL="0" distR="0" wp14:anchorId="4C224342" wp14:editId="196D443A">
                  <wp:extent cx="800100" cy="4191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800100" cy="419100"/>
                          </a:xfrm>
                          <a:prstGeom prst="rect">
                            <a:avLst/>
                          </a:prstGeom>
                        </pic:spPr>
                      </pic:pic>
                    </a:graphicData>
                  </a:graphic>
                </wp:inline>
              </w:drawing>
            </w:r>
          </w:p>
        </w:tc>
        <w:tc>
          <w:tcPr>
            <w:tcW w:w="3000" w:type="dxa"/>
          </w:tcPr>
          <w:p w14:paraId="1BD1E6CA" w14:textId="05ACAFEB" w:rsidR="2FC93E76" w:rsidRDefault="2FC93E76" w:rsidP="2FC93E76">
            <w:pPr>
              <w:spacing w:line="259" w:lineRule="auto"/>
              <w:rPr>
                <w:rFonts w:ascii="Calibri" w:eastAsia="Calibri" w:hAnsi="Calibri" w:cs="Calibri"/>
                <w:sz w:val="24"/>
                <w:szCs w:val="24"/>
              </w:rPr>
            </w:pPr>
            <w:r w:rsidRPr="2FC93E76">
              <w:rPr>
                <w:rFonts w:ascii="Calibri" w:eastAsia="Calibri" w:hAnsi="Calibri" w:cs="Calibri"/>
                <w:sz w:val="24"/>
                <w:szCs w:val="24"/>
                <w:lang w:val="en-US"/>
              </w:rPr>
              <w:t>Nylon</w:t>
            </w:r>
          </w:p>
          <w:p w14:paraId="39274D9A" w14:textId="7674789B" w:rsidR="2FC93E76" w:rsidRDefault="2FC93E76" w:rsidP="2FC93E76">
            <w:pPr>
              <w:spacing w:line="259" w:lineRule="auto"/>
              <w:rPr>
                <w:rFonts w:ascii="Calibri" w:eastAsia="Calibri" w:hAnsi="Calibri" w:cs="Calibri"/>
                <w:sz w:val="24"/>
                <w:szCs w:val="24"/>
              </w:rPr>
            </w:pPr>
            <w:r w:rsidRPr="2FC93E76">
              <w:rPr>
                <w:rFonts w:ascii="Calibri" w:eastAsia="Calibri" w:hAnsi="Calibri" w:cs="Calibri"/>
                <w:sz w:val="24"/>
                <w:szCs w:val="24"/>
                <w:lang w:val="en-US"/>
              </w:rPr>
              <w:t>Hedvábí</w:t>
            </w:r>
          </w:p>
        </w:tc>
        <w:tc>
          <w:tcPr>
            <w:tcW w:w="3000" w:type="dxa"/>
            <w:vMerge w:val="restart"/>
          </w:tcPr>
          <w:p w14:paraId="67B2EE67" w14:textId="6A465C18" w:rsidR="2FC93E76" w:rsidRDefault="2FC93E76" w:rsidP="2FC93E76">
            <w:pPr>
              <w:spacing w:line="259" w:lineRule="auto"/>
              <w:rPr>
                <w:rFonts w:ascii="Calibri" w:eastAsia="Calibri" w:hAnsi="Calibri" w:cs="Calibri"/>
              </w:rPr>
            </w:pPr>
            <w:r>
              <w:rPr>
                <w:noProof/>
              </w:rPr>
              <w:drawing>
                <wp:inline distT="0" distB="0" distL="0" distR="0" wp14:anchorId="7BC245C6" wp14:editId="28B6885D">
                  <wp:extent cx="1628775" cy="13144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628775" cy="1314450"/>
                          </a:xfrm>
                          <a:prstGeom prst="rect">
                            <a:avLst/>
                          </a:prstGeom>
                        </pic:spPr>
                      </pic:pic>
                    </a:graphicData>
                  </a:graphic>
                </wp:inline>
              </w:drawing>
            </w:r>
          </w:p>
        </w:tc>
      </w:tr>
    </w:tbl>
    <w:p w14:paraId="2FC17313" w14:textId="2214F801" w:rsidR="00BE3420" w:rsidRDefault="00BE3420" w:rsidP="2FC93E76">
      <w:pPr>
        <w:spacing w:line="360" w:lineRule="auto"/>
        <w:jc w:val="both"/>
        <w:rPr>
          <w:rFonts w:ascii="Calibri" w:eastAsia="Calibri" w:hAnsi="Calibri" w:cs="Calibri"/>
          <w:color w:val="000000" w:themeColor="text1"/>
          <w:sz w:val="24"/>
          <w:szCs w:val="24"/>
        </w:rPr>
      </w:pPr>
    </w:p>
    <w:p w14:paraId="72511E8B" w14:textId="072DCBAE"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ČIŠTĚNÍ A ÚDRŽBA</w:t>
      </w:r>
    </w:p>
    <w:p w14:paraId="20569AF6" w14:textId="3A890E2D"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 xml:space="preserve">Před čištěním vyjměte zástrčku ze sítě a žehličku nechte dostatečně vychladnout. </w:t>
      </w:r>
    </w:p>
    <w:p w14:paraId="6D24CAB9" w14:textId="4495E165" w:rsidR="00BE3420" w:rsidRDefault="2FC93E76" w:rsidP="2FC93E76">
      <w:pPr>
        <w:pStyle w:val="Odstavecseseznamem"/>
        <w:numPr>
          <w:ilvl w:val="0"/>
          <w:numId w:val="1"/>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Utřete žehlicí plochu vlhkým hadříkem a pomocí neabrazivního (tekutého) čisticího prostředku.</w:t>
      </w:r>
    </w:p>
    <w:p w14:paraId="7C43F6B3" w14:textId="43DEA215" w:rsidR="00BE3420" w:rsidRDefault="2FC93E76" w:rsidP="2FC93E76">
      <w:pPr>
        <w:pStyle w:val="Odstavecseseznamem"/>
        <w:numPr>
          <w:ilvl w:val="0"/>
          <w:numId w:val="1"/>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Pokud se látka přichytí na žehlicí plochu, použijte vlhký hadřík s octem a otřete plochu.</w:t>
      </w:r>
    </w:p>
    <w:p w14:paraId="0002A4B5" w14:textId="63BEAEA8" w:rsidR="00BE3420" w:rsidRDefault="2FC93E76" w:rsidP="2FC93E76">
      <w:pPr>
        <w:pStyle w:val="Odstavecseseznamem"/>
        <w:numPr>
          <w:ilvl w:val="0"/>
          <w:numId w:val="1"/>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Nikdy nepoužívejte silný kyselý ani zásaditý prostředek, vyhnete se poškození žehlicí plochy.</w:t>
      </w:r>
    </w:p>
    <w:p w14:paraId="1109BB03" w14:textId="0B343D9F" w:rsidR="00BE3420" w:rsidRDefault="2FC93E76" w:rsidP="2FC93E76">
      <w:pPr>
        <w:pStyle w:val="Odstavecseseznamem"/>
        <w:numPr>
          <w:ilvl w:val="0"/>
          <w:numId w:val="1"/>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 xml:space="preserve">Pokud vodní kámen ucpává výparník, odstraňte jej </w:t>
      </w:r>
      <w:proofErr w:type="gramStart"/>
      <w:r w:rsidRPr="2FC93E76">
        <w:rPr>
          <w:rFonts w:ascii="Calibri" w:eastAsia="Calibri" w:hAnsi="Calibri" w:cs="Calibri"/>
          <w:color w:val="000000" w:themeColor="text1"/>
          <w:sz w:val="24"/>
          <w:szCs w:val="24"/>
        </w:rPr>
        <w:t>párátkem - neničte</w:t>
      </w:r>
      <w:proofErr w:type="gramEnd"/>
      <w:r w:rsidRPr="2FC93E76">
        <w:rPr>
          <w:rFonts w:ascii="Calibri" w:eastAsia="Calibri" w:hAnsi="Calibri" w:cs="Calibri"/>
          <w:color w:val="000000" w:themeColor="text1"/>
          <w:sz w:val="24"/>
          <w:szCs w:val="24"/>
        </w:rPr>
        <w:t xml:space="preserve"> povrch žehlicí plochy. </w:t>
      </w:r>
    </w:p>
    <w:p w14:paraId="111BF884" w14:textId="6D9D235D" w:rsidR="00BE3420" w:rsidRDefault="2FC93E76" w:rsidP="2FC93E76">
      <w:pPr>
        <w:pStyle w:val="Odstavecseseznamem"/>
        <w:numPr>
          <w:ilvl w:val="0"/>
          <w:numId w:val="1"/>
        </w:numPr>
        <w:spacing w:line="360" w:lineRule="auto"/>
        <w:jc w:val="both"/>
        <w:rPr>
          <w:rFonts w:eastAsiaTheme="minorEastAsia"/>
          <w:color w:val="000000" w:themeColor="text1"/>
          <w:sz w:val="24"/>
          <w:szCs w:val="24"/>
        </w:rPr>
      </w:pPr>
      <w:r w:rsidRPr="2FC93E76">
        <w:rPr>
          <w:rFonts w:ascii="Calibri" w:eastAsia="Calibri" w:hAnsi="Calibri" w:cs="Calibri"/>
          <w:color w:val="000000" w:themeColor="text1"/>
          <w:sz w:val="24"/>
          <w:szCs w:val="24"/>
        </w:rPr>
        <w:t>Postavte žehličku a nechte ji dostatečně vychladnout. Mezitím vylijte jakoukoli přebytečnou vodu ze zásobníku a nastavte ovládací knoflík páry do pozice O.</w:t>
      </w:r>
    </w:p>
    <w:p w14:paraId="05B31805" w14:textId="1492A1E7" w:rsidR="00BE3420" w:rsidRDefault="00BE3420" w:rsidP="2FC93E76">
      <w:pPr>
        <w:spacing w:line="360" w:lineRule="auto"/>
        <w:jc w:val="both"/>
        <w:rPr>
          <w:rFonts w:ascii="Calibri" w:eastAsia="Calibri" w:hAnsi="Calibri" w:cs="Calibri"/>
          <w:color w:val="000000" w:themeColor="text1"/>
          <w:sz w:val="24"/>
          <w:szCs w:val="24"/>
        </w:rPr>
      </w:pPr>
    </w:p>
    <w:p w14:paraId="042FCD6B" w14:textId="2E3B0E23" w:rsidR="00BE3420" w:rsidRPr="000156A3"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JED</w:t>
      </w:r>
      <w:r w:rsidRPr="000156A3">
        <w:rPr>
          <w:rFonts w:ascii="Calibri" w:eastAsia="Calibri" w:hAnsi="Calibri" w:cs="Calibri"/>
          <w:color w:val="000000" w:themeColor="text1"/>
          <w:sz w:val="24"/>
          <w:szCs w:val="24"/>
        </w:rPr>
        <w:t>NODUCHÉ POSTUPY OPRAVY</w:t>
      </w:r>
    </w:p>
    <w:tbl>
      <w:tblPr>
        <w:tblStyle w:val="Mkatabulky"/>
        <w:tblW w:w="0" w:type="auto"/>
        <w:tblLayout w:type="fixed"/>
        <w:tblLook w:val="06A0" w:firstRow="1" w:lastRow="0" w:firstColumn="1" w:lastColumn="0" w:noHBand="1" w:noVBand="1"/>
      </w:tblPr>
      <w:tblGrid>
        <w:gridCol w:w="3000"/>
        <w:gridCol w:w="3000"/>
        <w:gridCol w:w="3000"/>
      </w:tblGrid>
      <w:tr w:rsidR="2FC93E76" w:rsidRPr="000156A3" w14:paraId="33BEB507" w14:textId="77777777" w:rsidTr="2FC93E76">
        <w:tc>
          <w:tcPr>
            <w:tcW w:w="3000" w:type="dxa"/>
          </w:tcPr>
          <w:p w14:paraId="6AABE1FB" w14:textId="7507C67A"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b/>
                <w:bCs/>
                <w:sz w:val="24"/>
                <w:szCs w:val="24"/>
              </w:rPr>
              <w:t>Problém</w:t>
            </w:r>
          </w:p>
        </w:tc>
        <w:tc>
          <w:tcPr>
            <w:tcW w:w="3000" w:type="dxa"/>
          </w:tcPr>
          <w:p w14:paraId="698884CF" w14:textId="0063654D"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b/>
                <w:bCs/>
                <w:sz w:val="24"/>
                <w:szCs w:val="24"/>
              </w:rPr>
              <w:t>Možné důvody</w:t>
            </w:r>
          </w:p>
        </w:tc>
        <w:tc>
          <w:tcPr>
            <w:tcW w:w="3000" w:type="dxa"/>
          </w:tcPr>
          <w:p w14:paraId="36E2E779" w14:textId="2E14E9A7"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b/>
                <w:bCs/>
                <w:sz w:val="24"/>
                <w:szCs w:val="24"/>
              </w:rPr>
              <w:t>Oprava</w:t>
            </w:r>
          </w:p>
        </w:tc>
      </w:tr>
      <w:tr w:rsidR="2FC93E76" w:rsidRPr="000156A3" w14:paraId="5E703C88" w14:textId="77777777" w:rsidTr="2FC93E76">
        <w:tc>
          <w:tcPr>
            <w:tcW w:w="3000" w:type="dxa"/>
          </w:tcPr>
          <w:p w14:paraId="7816721E" w14:textId="4C8E978B"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Nedostatečná teplota nebo příliš horké</w:t>
            </w:r>
          </w:p>
        </w:tc>
        <w:tc>
          <w:tcPr>
            <w:tcW w:w="3000" w:type="dxa"/>
          </w:tcPr>
          <w:p w14:paraId="35001F47" w14:textId="26B08C53"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Špatně nastavený termostat, vyjmutí ze sítě.</w:t>
            </w:r>
          </w:p>
        </w:tc>
        <w:tc>
          <w:tcPr>
            <w:tcW w:w="3000" w:type="dxa"/>
          </w:tcPr>
          <w:p w14:paraId="18814642" w14:textId="5BE094CE"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Spravte termostat do pozice, ve které je žehlička zapojená.</w:t>
            </w:r>
          </w:p>
        </w:tc>
      </w:tr>
      <w:tr w:rsidR="2FC93E76" w:rsidRPr="000156A3" w14:paraId="68CEB00A" w14:textId="77777777" w:rsidTr="2FC93E76">
        <w:tc>
          <w:tcPr>
            <w:tcW w:w="3000" w:type="dxa"/>
          </w:tcPr>
          <w:p w14:paraId="38C8E8EB" w14:textId="564A69BE"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Žádná pára nebo únik kapek</w:t>
            </w:r>
          </w:p>
        </w:tc>
        <w:tc>
          <w:tcPr>
            <w:tcW w:w="3000" w:type="dxa"/>
          </w:tcPr>
          <w:p w14:paraId="0020338C" w14:textId="1E99DA81"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Ovladač termostatu byl nastaven na MIN</w:t>
            </w:r>
          </w:p>
        </w:tc>
        <w:tc>
          <w:tcPr>
            <w:tcW w:w="3000" w:type="dxa"/>
          </w:tcPr>
          <w:p w14:paraId="43E78A51" w14:textId="77E451AB"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Nastavte termostat do požadované pozice.</w:t>
            </w:r>
          </w:p>
        </w:tc>
      </w:tr>
      <w:tr w:rsidR="2FC93E76" w:rsidRPr="000156A3" w14:paraId="4BC8D5FB" w14:textId="77777777" w:rsidTr="2FC93E76">
        <w:tc>
          <w:tcPr>
            <w:tcW w:w="3000" w:type="dxa"/>
          </w:tcPr>
          <w:p w14:paraId="251F02F6" w14:textId="64E0EC33"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Žádné napařování ani vertikální napařování</w:t>
            </w:r>
          </w:p>
        </w:tc>
        <w:tc>
          <w:tcPr>
            <w:tcW w:w="3000" w:type="dxa"/>
          </w:tcPr>
          <w:p w14:paraId="5C0ED8CF" w14:textId="4F06507F"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Funkce (Vertikálního) Napařování byla použita příliš často během krátké doby. Žehlička není dostatečně horká.</w:t>
            </w:r>
          </w:p>
        </w:tc>
        <w:tc>
          <w:tcPr>
            <w:tcW w:w="3000" w:type="dxa"/>
          </w:tcPr>
          <w:p w14:paraId="6F39AC33" w14:textId="11C0D4D4"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Pokračujte v žehlení v horizontální pozici a počkejte, než budete vertikální napařování opět používat.</w:t>
            </w:r>
          </w:p>
        </w:tc>
      </w:tr>
      <w:tr w:rsidR="2FC93E76" w:rsidRPr="000156A3" w14:paraId="4CA51BDF" w14:textId="77777777" w:rsidTr="2FC93E76">
        <w:tc>
          <w:tcPr>
            <w:tcW w:w="3000" w:type="dxa"/>
            <w:vMerge w:val="restart"/>
          </w:tcPr>
          <w:p w14:paraId="6FD930C5" w14:textId="2C444D1C"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Odkapávání ze žehlicí plochy</w:t>
            </w:r>
          </w:p>
        </w:tc>
        <w:tc>
          <w:tcPr>
            <w:tcW w:w="3000" w:type="dxa"/>
          </w:tcPr>
          <w:p w14:paraId="0C665AE5" w14:textId="20FDF407"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Nastavte termostat mimo škálu páry.</w:t>
            </w:r>
          </w:p>
        </w:tc>
        <w:tc>
          <w:tcPr>
            <w:tcW w:w="3000" w:type="dxa"/>
          </w:tcPr>
          <w:p w14:paraId="293EB446" w14:textId="0BFD9334"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Nastavte termostat do škály páry.</w:t>
            </w:r>
          </w:p>
        </w:tc>
      </w:tr>
      <w:tr w:rsidR="2FC93E76" w14:paraId="301E236F" w14:textId="77777777" w:rsidTr="2FC93E76">
        <w:tc>
          <w:tcPr>
            <w:tcW w:w="3000" w:type="dxa"/>
            <w:vMerge/>
            <w:vAlign w:val="center"/>
          </w:tcPr>
          <w:p w14:paraId="6E99F86D" w14:textId="77777777" w:rsidR="00BE3420" w:rsidRDefault="00BE3420"/>
        </w:tc>
        <w:tc>
          <w:tcPr>
            <w:tcW w:w="3000" w:type="dxa"/>
          </w:tcPr>
          <w:p w14:paraId="6FEA9BE8" w14:textId="40A8ED74" w:rsidR="2FC93E76" w:rsidRDefault="2FC93E76" w:rsidP="2FC93E76">
            <w:pPr>
              <w:spacing w:line="259" w:lineRule="auto"/>
              <w:rPr>
                <w:rFonts w:ascii="Calibri" w:eastAsia="Calibri" w:hAnsi="Calibri" w:cs="Calibri"/>
                <w:sz w:val="24"/>
                <w:szCs w:val="24"/>
              </w:rPr>
            </w:pPr>
            <w:proofErr w:type="spellStart"/>
            <w:r w:rsidRPr="2FC93E76">
              <w:rPr>
                <w:rFonts w:ascii="Calibri" w:eastAsia="Calibri" w:hAnsi="Calibri" w:cs="Calibri"/>
                <w:sz w:val="24"/>
                <w:szCs w:val="24"/>
                <w:lang w:val="en-US"/>
              </w:rPr>
              <w:t>Nedostatečná</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teplota</w:t>
            </w:r>
            <w:proofErr w:type="spellEnd"/>
            <w:r w:rsidRPr="2FC93E76">
              <w:rPr>
                <w:rFonts w:ascii="Calibri" w:eastAsia="Calibri" w:hAnsi="Calibri" w:cs="Calibri"/>
                <w:sz w:val="24"/>
                <w:szCs w:val="24"/>
                <w:lang w:val="en-US"/>
              </w:rPr>
              <w:t>.</w:t>
            </w:r>
          </w:p>
        </w:tc>
        <w:tc>
          <w:tcPr>
            <w:tcW w:w="3000" w:type="dxa"/>
          </w:tcPr>
          <w:p w14:paraId="383BF681" w14:textId="0E20F432" w:rsidR="2FC93E76" w:rsidRDefault="2FC93E76" w:rsidP="2FC93E76">
            <w:pPr>
              <w:spacing w:line="259" w:lineRule="auto"/>
              <w:rPr>
                <w:rFonts w:ascii="Calibri" w:eastAsia="Calibri" w:hAnsi="Calibri" w:cs="Calibri"/>
                <w:sz w:val="24"/>
                <w:szCs w:val="24"/>
              </w:rPr>
            </w:pPr>
            <w:proofErr w:type="spellStart"/>
            <w:r w:rsidRPr="2FC93E76">
              <w:rPr>
                <w:rFonts w:ascii="Calibri" w:eastAsia="Calibri" w:hAnsi="Calibri" w:cs="Calibri"/>
                <w:sz w:val="24"/>
                <w:szCs w:val="24"/>
                <w:lang w:val="en-US"/>
              </w:rPr>
              <w:t>Nastavte</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tlačítko</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na</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páru</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pouze</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poté</w:t>
            </w:r>
            <w:proofErr w:type="spellEnd"/>
            <w:r w:rsidRPr="2FC93E76">
              <w:rPr>
                <w:rFonts w:ascii="Calibri" w:eastAsia="Calibri" w:hAnsi="Calibri" w:cs="Calibri"/>
                <w:sz w:val="24"/>
                <w:szCs w:val="24"/>
                <w:lang w:val="en-US"/>
              </w:rPr>
              <w:t xml:space="preserve">, co se </w:t>
            </w:r>
            <w:proofErr w:type="spellStart"/>
            <w:r w:rsidRPr="2FC93E76">
              <w:rPr>
                <w:rFonts w:ascii="Calibri" w:eastAsia="Calibri" w:hAnsi="Calibri" w:cs="Calibri"/>
                <w:sz w:val="24"/>
                <w:szCs w:val="24"/>
                <w:lang w:val="en-US"/>
              </w:rPr>
              <w:t>vypne</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světelná</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kontrolka</w:t>
            </w:r>
            <w:proofErr w:type="spellEnd"/>
            <w:r w:rsidRPr="2FC93E76">
              <w:rPr>
                <w:rFonts w:ascii="Calibri" w:eastAsia="Calibri" w:hAnsi="Calibri" w:cs="Calibri"/>
                <w:sz w:val="24"/>
                <w:szCs w:val="24"/>
                <w:lang w:val="en-US"/>
              </w:rPr>
              <w:t>.</w:t>
            </w:r>
          </w:p>
        </w:tc>
      </w:tr>
      <w:tr w:rsidR="2FC93E76" w14:paraId="1688FBD5" w14:textId="77777777" w:rsidTr="2FC93E76">
        <w:tc>
          <w:tcPr>
            <w:tcW w:w="3000" w:type="dxa"/>
            <w:vMerge/>
            <w:vAlign w:val="center"/>
          </w:tcPr>
          <w:p w14:paraId="5A0F4587" w14:textId="77777777" w:rsidR="00BE3420" w:rsidRDefault="00BE3420"/>
        </w:tc>
        <w:tc>
          <w:tcPr>
            <w:tcW w:w="3000" w:type="dxa"/>
          </w:tcPr>
          <w:p w14:paraId="1E033DE2" w14:textId="15DC81B2" w:rsidR="2FC93E76" w:rsidRDefault="2FC93E76" w:rsidP="2FC93E76">
            <w:pPr>
              <w:spacing w:line="259" w:lineRule="auto"/>
              <w:rPr>
                <w:rFonts w:ascii="Calibri" w:eastAsia="Calibri" w:hAnsi="Calibri" w:cs="Calibri"/>
                <w:sz w:val="24"/>
                <w:szCs w:val="24"/>
              </w:rPr>
            </w:pPr>
            <w:proofErr w:type="spellStart"/>
            <w:r w:rsidRPr="2FC93E76">
              <w:rPr>
                <w:rFonts w:ascii="Calibri" w:eastAsia="Calibri" w:hAnsi="Calibri" w:cs="Calibri"/>
                <w:sz w:val="24"/>
                <w:szCs w:val="24"/>
                <w:lang w:val="en-US"/>
              </w:rPr>
              <w:t>Voda</w:t>
            </w:r>
            <w:proofErr w:type="spellEnd"/>
            <w:r w:rsidRPr="2FC93E76">
              <w:rPr>
                <w:rFonts w:ascii="Calibri" w:eastAsia="Calibri" w:hAnsi="Calibri" w:cs="Calibri"/>
                <w:sz w:val="24"/>
                <w:szCs w:val="24"/>
                <w:lang w:val="en-US"/>
              </w:rPr>
              <w:t xml:space="preserve"> je </w:t>
            </w:r>
            <w:proofErr w:type="spellStart"/>
            <w:r w:rsidRPr="2FC93E76">
              <w:rPr>
                <w:rFonts w:ascii="Calibri" w:eastAsia="Calibri" w:hAnsi="Calibri" w:cs="Calibri"/>
                <w:sz w:val="24"/>
                <w:szCs w:val="24"/>
                <w:lang w:val="en-US"/>
              </w:rPr>
              <w:t>nad</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maximální</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pozicí</w:t>
            </w:r>
            <w:proofErr w:type="spellEnd"/>
            <w:r w:rsidRPr="2FC93E76">
              <w:rPr>
                <w:rFonts w:ascii="Calibri" w:eastAsia="Calibri" w:hAnsi="Calibri" w:cs="Calibri"/>
                <w:sz w:val="24"/>
                <w:szCs w:val="24"/>
                <w:lang w:val="en-US"/>
              </w:rPr>
              <w:t>.</w:t>
            </w:r>
          </w:p>
        </w:tc>
        <w:tc>
          <w:tcPr>
            <w:tcW w:w="3000" w:type="dxa"/>
          </w:tcPr>
          <w:p w14:paraId="42AE5580" w14:textId="4295FC5D" w:rsidR="2FC93E76" w:rsidRDefault="2FC93E76" w:rsidP="2FC93E76">
            <w:pPr>
              <w:spacing w:line="259" w:lineRule="auto"/>
              <w:rPr>
                <w:rFonts w:ascii="Calibri" w:eastAsia="Calibri" w:hAnsi="Calibri" w:cs="Calibri"/>
                <w:sz w:val="24"/>
                <w:szCs w:val="24"/>
                <w:lang w:val="en-US"/>
              </w:rPr>
            </w:pPr>
            <w:proofErr w:type="spellStart"/>
            <w:r w:rsidRPr="2FC93E76">
              <w:rPr>
                <w:rFonts w:ascii="Calibri" w:eastAsia="Calibri" w:hAnsi="Calibri" w:cs="Calibri"/>
                <w:sz w:val="24"/>
                <w:szCs w:val="24"/>
                <w:lang w:val="en-US"/>
              </w:rPr>
              <w:t>Vylijte</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přebytečnou</w:t>
            </w:r>
            <w:proofErr w:type="spellEnd"/>
            <w:r w:rsidRPr="2FC93E76">
              <w:rPr>
                <w:rFonts w:ascii="Calibri" w:eastAsia="Calibri" w:hAnsi="Calibri" w:cs="Calibri"/>
                <w:sz w:val="24"/>
                <w:szCs w:val="24"/>
                <w:lang w:val="en-US"/>
              </w:rPr>
              <w:t xml:space="preserve"> </w:t>
            </w:r>
            <w:proofErr w:type="spellStart"/>
            <w:r w:rsidRPr="2FC93E76">
              <w:rPr>
                <w:rFonts w:ascii="Calibri" w:eastAsia="Calibri" w:hAnsi="Calibri" w:cs="Calibri"/>
                <w:sz w:val="24"/>
                <w:szCs w:val="24"/>
                <w:lang w:val="en-US"/>
              </w:rPr>
              <w:t>vodu</w:t>
            </w:r>
            <w:proofErr w:type="spellEnd"/>
            <w:r w:rsidRPr="2FC93E76">
              <w:rPr>
                <w:rFonts w:ascii="Calibri" w:eastAsia="Calibri" w:hAnsi="Calibri" w:cs="Calibri"/>
                <w:sz w:val="24"/>
                <w:szCs w:val="24"/>
                <w:lang w:val="en-US"/>
              </w:rPr>
              <w:t>.</w:t>
            </w:r>
          </w:p>
        </w:tc>
      </w:tr>
      <w:tr w:rsidR="2FC93E76" w14:paraId="046F3A46" w14:textId="77777777" w:rsidTr="2FC93E76">
        <w:tc>
          <w:tcPr>
            <w:tcW w:w="3000" w:type="dxa"/>
            <w:vMerge w:val="restart"/>
          </w:tcPr>
          <w:p w14:paraId="440FCB48" w14:textId="56927C85"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Málo páry</w:t>
            </w:r>
          </w:p>
        </w:tc>
        <w:tc>
          <w:tcPr>
            <w:tcW w:w="3000" w:type="dxa"/>
          </w:tcPr>
          <w:p w14:paraId="6E5F48DA" w14:textId="23903AF7"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Zkontrolujte, že je tlačítko na výběr páry ve správné poloze.</w:t>
            </w:r>
          </w:p>
        </w:tc>
        <w:tc>
          <w:tcPr>
            <w:tcW w:w="3000" w:type="dxa"/>
          </w:tcPr>
          <w:p w14:paraId="6EAB6E9B" w14:textId="21958172"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Nastavte tlačítko páry do správné polohy.</w:t>
            </w:r>
          </w:p>
        </w:tc>
      </w:tr>
      <w:tr w:rsidR="2FC93E76" w14:paraId="6882FBF4" w14:textId="77777777" w:rsidTr="2FC93E76">
        <w:tc>
          <w:tcPr>
            <w:tcW w:w="3000" w:type="dxa"/>
            <w:vMerge/>
            <w:vAlign w:val="center"/>
          </w:tcPr>
          <w:p w14:paraId="135A0E9A" w14:textId="77777777" w:rsidR="00BE3420" w:rsidRPr="000156A3" w:rsidRDefault="00BE3420"/>
        </w:tc>
        <w:tc>
          <w:tcPr>
            <w:tcW w:w="3000" w:type="dxa"/>
          </w:tcPr>
          <w:p w14:paraId="2B3D227B" w14:textId="68092F94"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Výparník je zablokovaný.</w:t>
            </w:r>
          </w:p>
        </w:tc>
        <w:tc>
          <w:tcPr>
            <w:tcW w:w="3000" w:type="dxa"/>
          </w:tcPr>
          <w:p w14:paraId="69244CB6" w14:textId="1575CF56"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Vyčistěte výparník destilovanou vodou.</w:t>
            </w:r>
          </w:p>
        </w:tc>
      </w:tr>
      <w:tr w:rsidR="2FC93E76" w14:paraId="52007D7E" w14:textId="77777777" w:rsidTr="2FC93E76">
        <w:tc>
          <w:tcPr>
            <w:tcW w:w="3000" w:type="dxa"/>
            <w:vMerge/>
            <w:vAlign w:val="center"/>
          </w:tcPr>
          <w:p w14:paraId="1D1CDB85" w14:textId="77777777" w:rsidR="00BE3420" w:rsidRPr="000156A3" w:rsidRDefault="00BE3420"/>
        </w:tc>
        <w:tc>
          <w:tcPr>
            <w:tcW w:w="3000" w:type="dxa"/>
          </w:tcPr>
          <w:p w14:paraId="3504AD4D" w14:textId="5F910453"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Nedostatek vody v zásobníku.</w:t>
            </w:r>
          </w:p>
        </w:tc>
        <w:tc>
          <w:tcPr>
            <w:tcW w:w="3000" w:type="dxa"/>
          </w:tcPr>
          <w:p w14:paraId="163E25FF" w14:textId="05E7783F"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Doplňte vodu do zásobníku.</w:t>
            </w:r>
          </w:p>
        </w:tc>
      </w:tr>
      <w:tr w:rsidR="2FC93E76" w14:paraId="436D3AF4" w14:textId="77777777" w:rsidTr="2FC93E76">
        <w:tc>
          <w:tcPr>
            <w:tcW w:w="3000" w:type="dxa"/>
          </w:tcPr>
          <w:p w14:paraId="3A764D98" w14:textId="0E24ED82"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Žádné rozstřikování</w:t>
            </w:r>
          </w:p>
        </w:tc>
        <w:tc>
          <w:tcPr>
            <w:tcW w:w="3000" w:type="dxa"/>
          </w:tcPr>
          <w:p w14:paraId="41A343D5" w14:textId="0D6FA892"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Nedostatečný tlak, vevnitř je vzduch</w:t>
            </w:r>
          </w:p>
        </w:tc>
        <w:tc>
          <w:tcPr>
            <w:tcW w:w="3000" w:type="dxa"/>
          </w:tcPr>
          <w:p w14:paraId="7E0B3EC1" w14:textId="46E4B3FE" w:rsidR="2FC93E76" w:rsidRPr="000156A3" w:rsidRDefault="2FC93E76" w:rsidP="2FC93E76">
            <w:pPr>
              <w:spacing w:line="259" w:lineRule="auto"/>
              <w:rPr>
                <w:rFonts w:ascii="Calibri" w:eastAsia="Calibri" w:hAnsi="Calibri" w:cs="Calibri"/>
                <w:sz w:val="24"/>
                <w:szCs w:val="24"/>
              </w:rPr>
            </w:pPr>
            <w:r w:rsidRPr="000156A3">
              <w:rPr>
                <w:rFonts w:ascii="Calibri" w:eastAsia="Calibri" w:hAnsi="Calibri" w:cs="Calibri"/>
                <w:sz w:val="24"/>
                <w:szCs w:val="24"/>
              </w:rPr>
              <w:t>Manuálně stiskněte rozstřikovač a nepřetržitě několikrát opakujte.</w:t>
            </w:r>
          </w:p>
        </w:tc>
      </w:tr>
    </w:tbl>
    <w:p w14:paraId="46215155" w14:textId="209FF097" w:rsidR="00BE3420" w:rsidRDefault="00BE3420" w:rsidP="2FC93E76">
      <w:pPr>
        <w:spacing w:line="360" w:lineRule="auto"/>
        <w:jc w:val="both"/>
        <w:rPr>
          <w:rFonts w:ascii="Calibri" w:eastAsia="Calibri" w:hAnsi="Calibri" w:cs="Calibri"/>
          <w:color w:val="000000" w:themeColor="text1"/>
          <w:sz w:val="24"/>
          <w:szCs w:val="24"/>
        </w:rPr>
      </w:pPr>
    </w:p>
    <w:p w14:paraId="30207F50" w14:textId="0BABA132"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TECHNICKÉ PARAMETRY</w:t>
      </w:r>
    </w:p>
    <w:p w14:paraId="08554ACB" w14:textId="41D3459E"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Napětí: AC 220-240 V~</w:t>
      </w:r>
    </w:p>
    <w:p w14:paraId="107B8731" w14:textId="15C4B228"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Frekvence: 50 Hz – 60 Hz</w:t>
      </w:r>
    </w:p>
    <w:p w14:paraId="04E1D942" w14:textId="7626D244"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Výkon: 2200 W</w:t>
      </w:r>
    </w:p>
    <w:p w14:paraId="6B78AE8C" w14:textId="2B065E10" w:rsidR="00BE3420" w:rsidRDefault="00BE3420" w:rsidP="2FC93E76">
      <w:pPr>
        <w:spacing w:line="360" w:lineRule="auto"/>
        <w:jc w:val="both"/>
        <w:rPr>
          <w:rFonts w:ascii="Calibri" w:eastAsia="Calibri" w:hAnsi="Calibri" w:cs="Calibri"/>
          <w:color w:val="000000" w:themeColor="text1"/>
          <w:sz w:val="24"/>
          <w:szCs w:val="24"/>
        </w:rPr>
      </w:pPr>
    </w:p>
    <w:p w14:paraId="76E67B98" w14:textId="59225686" w:rsidR="00BE3420"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SPRÁVNÁ LIKVIDACE ZAŘÍZENÍ:</w:t>
      </w:r>
    </w:p>
    <w:p w14:paraId="6BC021C0" w14:textId="2D9BE630" w:rsidR="00BE3420" w:rsidRDefault="000156A3" w:rsidP="2FC93E76">
      <w:pPr>
        <w:spacing w:line="360" w:lineRule="auto"/>
        <w:jc w:val="both"/>
        <w:rPr>
          <w:rFonts w:ascii="Calibri" w:eastAsia="Calibri" w:hAnsi="Calibri" w:cs="Calibri"/>
          <w:color w:val="000000" w:themeColor="text1"/>
        </w:rPr>
      </w:pPr>
      <w:r>
        <w:rPr>
          <w:noProof/>
        </w:rPr>
        <w:drawing>
          <wp:inline distT="0" distB="0" distL="0" distR="0" wp14:anchorId="31B05ECB" wp14:editId="2F0814B2">
            <wp:extent cx="742950" cy="790575"/>
            <wp:effectExtent l="0" t="0" r="0" b="0"/>
            <wp:docPr id="1989650109" name="Obrázek 198965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42950" cy="790575"/>
                    </a:xfrm>
                    <a:prstGeom prst="rect">
                      <a:avLst/>
                    </a:prstGeom>
                  </pic:spPr>
                </pic:pic>
              </a:graphicData>
            </a:graphic>
          </wp:inline>
        </w:drawing>
      </w:r>
    </w:p>
    <w:p w14:paraId="075E9EEA" w14:textId="530F6967" w:rsidR="00BE3420" w:rsidRPr="000156A3" w:rsidRDefault="2FC93E76" w:rsidP="2FC93E76">
      <w:pPr>
        <w:spacing w:line="360" w:lineRule="auto"/>
        <w:jc w:val="both"/>
        <w:rPr>
          <w:rFonts w:ascii="Calibri" w:eastAsia="Calibri" w:hAnsi="Calibri" w:cs="Calibri"/>
          <w:color w:val="000000" w:themeColor="text1"/>
          <w:sz w:val="24"/>
          <w:szCs w:val="24"/>
        </w:rPr>
      </w:pPr>
      <w:r w:rsidRPr="2FC93E76">
        <w:rPr>
          <w:rFonts w:ascii="Calibri" w:eastAsia="Calibri" w:hAnsi="Calibri" w:cs="Calibri"/>
          <w:color w:val="000000" w:themeColor="text1"/>
          <w:sz w:val="24"/>
          <w:szCs w:val="24"/>
        </w:rPr>
        <w:t>Tato značka ukazuje, že produkt nesmí být likvidován s jiným komunálním odpadem v rámci EU. Pro ochranu možného ohrožení prostředí a zdraví člověka kvůli nezodpovědné likvidaci odpadu odpovědně recyklujte a napomáhejte opětovnému užívání materiálu. Pro likvidaci vraťte zařízení do vybraných sběrných dvorů nebo kontaktujte svého prodejce, který zaručí zodpovědnou likvidaci produktu.</w:t>
      </w:r>
      <w:bookmarkStart w:id="0" w:name="_GoBack"/>
      <w:bookmarkEnd w:id="0"/>
    </w:p>
    <w:sectPr w:rsidR="00BE3420" w:rsidRPr="00015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538"/>
    <w:multiLevelType w:val="hybridMultilevel"/>
    <w:tmpl w:val="B726C03C"/>
    <w:lvl w:ilvl="0" w:tplc="766231FA">
      <w:start w:val="1"/>
      <w:numFmt w:val="decimal"/>
      <w:lvlText w:val="%1."/>
      <w:lvlJc w:val="left"/>
      <w:pPr>
        <w:ind w:left="720" w:hanging="360"/>
      </w:pPr>
    </w:lvl>
    <w:lvl w:ilvl="1" w:tplc="AE58FCB2">
      <w:start w:val="1"/>
      <w:numFmt w:val="lowerLetter"/>
      <w:lvlText w:val="%2."/>
      <w:lvlJc w:val="left"/>
      <w:pPr>
        <w:ind w:left="1440" w:hanging="360"/>
      </w:pPr>
    </w:lvl>
    <w:lvl w:ilvl="2" w:tplc="FF6A1B6A">
      <w:start w:val="1"/>
      <w:numFmt w:val="lowerRoman"/>
      <w:lvlText w:val="%3."/>
      <w:lvlJc w:val="right"/>
      <w:pPr>
        <w:ind w:left="2160" w:hanging="180"/>
      </w:pPr>
    </w:lvl>
    <w:lvl w:ilvl="3" w:tplc="FD14A494">
      <w:start w:val="1"/>
      <w:numFmt w:val="decimal"/>
      <w:lvlText w:val="%4."/>
      <w:lvlJc w:val="left"/>
      <w:pPr>
        <w:ind w:left="2880" w:hanging="360"/>
      </w:pPr>
    </w:lvl>
    <w:lvl w:ilvl="4" w:tplc="6F6E38DE">
      <w:start w:val="1"/>
      <w:numFmt w:val="lowerLetter"/>
      <w:lvlText w:val="%5."/>
      <w:lvlJc w:val="left"/>
      <w:pPr>
        <w:ind w:left="3600" w:hanging="360"/>
      </w:pPr>
    </w:lvl>
    <w:lvl w:ilvl="5" w:tplc="EAECEBAE">
      <w:start w:val="1"/>
      <w:numFmt w:val="lowerRoman"/>
      <w:lvlText w:val="%6."/>
      <w:lvlJc w:val="right"/>
      <w:pPr>
        <w:ind w:left="4320" w:hanging="180"/>
      </w:pPr>
    </w:lvl>
    <w:lvl w:ilvl="6" w:tplc="2AE607BA">
      <w:start w:val="1"/>
      <w:numFmt w:val="decimal"/>
      <w:lvlText w:val="%7."/>
      <w:lvlJc w:val="left"/>
      <w:pPr>
        <w:ind w:left="5040" w:hanging="360"/>
      </w:pPr>
    </w:lvl>
    <w:lvl w:ilvl="7" w:tplc="A544B53C">
      <w:start w:val="1"/>
      <w:numFmt w:val="lowerLetter"/>
      <w:lvlText w:val="%8."/>
      <w:lvlJc w:val="left"/>
      <w:pPr>
        <w:ind w:left="5760" w:hanging="360"/>
      </w:pPr>
    </w:lvl>
    <w:lvl w:ilvl="8" w:tplc="2E803872">
      <w:start w:val="1"/>
      <w:numFmt w:val="lowerRoman"/>
      <w:lvlText w:val="%9."/>
      <w:lvlJc w:val="right"/>
      <w:pPr>
        <w:ind w:left="6480" w:hanging="180"/>
      </w:pPr>
    </w:lvl>
  </w:abstractNum>
  <w:abstractNum w:abstractNumId="1" w15:restartNumberingAfterBreak="0">
    <w:nsid w:val="0A481132"/>
    <w:multiLevelType w:val="hybridMultilevel"/>
    <w:tmpl w:val="D2000A66"/>
    <w:lvl w:ilvl="0" w:tplc="5BBA52CA">
      <w:start w:val="1"/>
      <w:numFmt w:val="upperLetter"/>
      <w:lvlText w:val="%1)"/>
      <w:lvlJc w:val="left"/>
      <w:pPr>
        <w:ind w:left="720" w:hanging="360"/>
      </w:pPr>
    </w:lvl>
    <w:lvl w:ilvl="1" w:tplc="81F8A2FA">
      <w:start w:val="1"/>
      <w:numFmt w:val="lowerLetter"/>
      <w:lvlText w:val="%2."/>
      <w:lvlJc w:val="left"/>
      <w:pPr>
        <w:ind w:left="1440" w:hanging="360"/>
      </w:pPr>
    </w:lvl>
    <w:lvl w:ilvl="2" w:tplc="F3A80BEE">
      <w:start w:val="1"/>
      <w:numFmt w:val="lowerRoman"/>
      <w:lvlText w:val="%3."/>
      <w:lvlJc w:val="right"/>
      <w:pPr>
        <w:ind w:left="2160" w:hanging="180"/>
      </w:pPr>
    </w:lvl>
    <w:lvl w:ilvl="3" w:tplc="06B0052A">
      <w:start w:val="1"/>
      <w:numFmt w:val="decimal"/>
      <w:lvlText w:val="%4."/>
      <w:lvlJc w:val="left"/>
      <w:pPr>
        <w:ind w:left="2880" w:hanging="360"/>
      </w:pPr>
    </w:lvl>
    <w:lvl w:ilvl="4" w:tplc="6E3A13F2">
      <w:start w:val="1"/>
      <w:numFmt w:val="lowerLetter"/>
      <w:lvlText w:val="%5."/>
      <w:lvlJc w:val="left"/>
      <w:pPr>
        <w:ind w:left="3600" w:hanging="360"/>
      </w:pPr>
    </w:lvl>
    <w:lvl w:ilvl="5" w:tplc="87C899D6">
      <w:start w:val="1"/>
      <w:numFmt w:val="lowerRoman"/>
      <w:lvlText w:val="%6."/>
      <w:lvlJc w:val="right"/>
      <w:pPr>
        <w:ind w:left="4320" w:hanging="180"/>
      </w:pPr>
    </w:lvl>
    <w:lvl w:ilvl="6" w:tplc="37F63692">
      <w:start w:val="1"/>
      <w:numFmt w:val="decimal"/>
      <w:lvlText w:val="%7."/>
      <w:lvlJc w:val="left"/>
      <w:pPr>
        <w:ind w:left="5040" w:hanging="360"/>
      </w:pPr>
    </w:lvl>
    <w:lvl w:ilvl="7" w:tplc="CC546014">
      <w:start w:val="1"/>
      <w:numFmt w:val="lowerLetter"/>
      <w:lvlText w:val="%8."/>
      <w:lvlJc w:val="left"/>
      <w:pPr>
        <w:ind w:left="5760" w:hanging="360"/>
      </w:pPr>
    </w:lvl>
    <w:lvl w:ilvl="8" w:tplc="5276EBE2">
      <w:start w:val="1"/>
      <w:numFmt w:val="lowerRoman"/>
      <w:lvlText w:val="%9."/>
      <w:lvlJc w:val="right"/>
      <w:pPr>
        <w:ind w:left="6480" w:hanging="180"/>
      </w:pPr>
    </w:lvl>
  </w:abstractNum>
  <w:abstractNum w:abstractNumId="2" w15:restartNumberingAfterBreak="0">
    <w:nsid w:val="0CE14984"/>
    <w:multiLevelType w:val="hybridMultilevel"/>
    <w:tmpl w:val="3FCCCEBC"/>
    <w:lvl w:ilvl="0" w:tplc="9BE0484A">
      <w:start w:val="1"/>
      <w:numFmt w:val="decimal"/>
      <w:lvlText w:val="%1."/>
      <w:lvlJc w:val="left"/>
      <w:pPr>
        <w:ind w:left="720" w:hanging="360"/>
      </w:pPr>
    </w:lvl>
    <w:lvl w:ilvl="1" w:tplc="B98E1284">
      <w:start w:val="1"/>
      <w:numFmt w:val="lowerLetter"/>
      <w:lvlText w:val="%2."/>
      <w:lvlJc w:val="left"/>
      <w:pPr>
        <w:ind w:left="1440" w:hanging="360"/>
      </w:pPr>
    </w:lvl>
    <w:lvl w:ilvl="2" w:tplc="B9A0CA0A">
      <w:start w:val="1"/>
      <w:numFmt w:val="lowerRoman"/>
      <w:lvlText w:val="%3."/>
      <w:lvlJc w:val="right"/>
      <w:pPr>
        <w:ind w:left="2160" w:hanging="180"/>
      </w:pPr>
    </w:lvl>
    <w:lvl w:ilvl="3" w:tplc="5D248564">
      <w:start w:val="1"/>
      <w:numFmt w:val="decimal"/>
      <w:lvlText w:val="%4."/>
      <w:lvlJc w:val="left"/>
      <w:pPr>
        <w:ind w:left="2880" w:hanging="360"/>
      </w:pPr>
    </w:lvl>
    <w:lvl w:ilvl="4" w:tplc="C66CB51E">
      <w:start w:val="1"/>
      <w:numFmt w:val="lowerLetter"/>
      <w:lvlText w:val="%5."/>
      <w:lvlJc w:val="left"/>
      <w:pPr>
        <w:ind w:left="3600" w:hanging="360"/>
      </w:pPr>
    </w:lvl>
    <w:lvl w:ilvl="5" w:tplc="E9529E94">
      <w:start w:val="1"/>
      <w:numFmt w:val="lowerRoman"/>
      <w:lvlText w:val="%6."/>
      <w:lvlJc w:val="right"/>
      <w:pPr>
        <w:ind w:left="4320" w:hanging="180"/>
      </w:pPr>
    </w:lvl>
    <w:lvl w:ilvl="6" w:tplc="003AF396">
      <w:start w:val="1"/>
      <w:numFmt w:val="decimal"/>
      <w:lvlText w:val="%7."/>
      <w:lvlJc w:val="left"/>
      <w:pPr>
        <w:ind w:left="5040" w:hanging="360"/>
      </w:pPr>
    </w:lvl>
    <w:lvl w:ilvl="7" w:tplc="862269C0">
      <w:start w:val="1"/>
      <w:numFmt w:val="lowerLetter"/>
      <w:lvlText w:val="%8."/>
      <w:lvlJc w:val="left"/>
      <w:pPr>
        <w:ind w:left="5760" w:hanging="360"/>
      </w:pPr>
    </w:lvl>
    <w:lvl w:ilvl="8" w:tplc="7B12F088">
      <w:start w:val="1"/>
      <w:numFmt w:val="lowerRoman"/>
      <w:lvlText w:val="%9."/>
      <w:lvlJc w:val="right"/>
      <w:pPr>
        <w:ind w:left="6480" w:hanging="180"/>
      </w:pPr>
    </w:lvl>
  </w:abstractNum>
  <w:abstractNum w:abstractNumId="3" w15:restartNumberingAfterBreak="0">
    <w:nsid w:val="1F7156E7"/>
    <w:multiLevelType w:val="hybridMultilevel"/>
    <w:tmpl w:val="2ED28B34"/>
    <w:lvl w:ilvl="0" w:tplc="E7728FF4">
      <w:start w:val="1"/>
      <w:numFmt w:val="decimal"/>
      <w:lvlText w:val="%1."/>
      <w:lvlJc w:val="left"/>
      <w:pPr>
        <w:ind w:left="720" w:hanging="360"/>
      </w:pPr>
    </w:lvl>
    <w:lvl w:ilvl="1" w:tplc="F10AB99A">
      <w:start w:val="1"/>
      <w:numFmt w:val="lowerLetter"/>
      <w:lvlText w:val="%2."/>
      <w:lvlJc w:val="left"/>
      <w:pPr>
        <w:ind w:left="1440" w:hanging="360"/>
      </w:pPr>
    </w:lvl>
    <w:lvl w:ilvl="2" w:tplc="BFCA3F64">
      <w:start w:val="1"/>
      <w:numFmt w:val="lowerRoman"/>
      <w:lvlText w:val="%3."/>
      <w:lvlJc w:val="right"/>
      <w:pPr>
        <w:ind w:left="2160" w:hanging="180"/>
      </w:pPr>
    </w:lvl>
    <w:lvl w:ilvl="3" w:tplc="6A8E524E">
      <w:start w:val="1"/>
      <w:numFmt w:val="decimal"/>
      <w:lvlText w:val="%4."/>
      <w:lvlJc w:val="left"/>
      <w:pPr>
        <w:ind w:left="2880" w:hanging="360"/>
      </w:pPr>
    </w:lvl>
    <w:lvl w:ilvl="4" w:tplc="01B4C6BC">
      <w:start w:val="1"/>
      <w:numFmt w:val="lowerLetter"/>
      <w:lvlText w:val="%5."/>
      <w:lvlJc w:val="left"/>
      <w:pPr>
        <w:ind w:left="3600" w:hanging="360"/>
      </w:pPr>
    </w:lvl>
    <w:lvl w:ilvl="5" w:tplc="9D10DC00">
      <w:start w:val="1"/>
      <w:numFmt w:val="lowerRoman"/>
      <w:lvlText w:val="%6."/>
      <w:lvlJc w:val="right"/>
      <w:pPr>
        <w:ind w:left="4320" w:hanging="180"/>
      </w:pPr>
    </w:lvl>
    <w:lvl w:ilvl="6" w:tplc="935CA596">
      <w:start w:val="1"/>
      <w:numFmt w:val="decimal"/>
      <w:lvlText w:val="%7."/>
      <w:lvlJc w:val="left"/>
      <w:pPr>
        <w:ind w:left="5040" w:hanging="360"/>
      </w:pPr>
    </w:lvl>
    <w:lvl w:ilvl="7" w:tplc="E01E85EE">
      <w:start w:val="1"/>
      <w:numFmt w:val="lowerLetter"/>
      <w:lvlText w:val="%8."/>
      <w:lvlJc w:val="left"/>
      <w:pPr>
        <w:ind w:left="5760" w:hanging="360"/>
      </w:pPr>
    </w:lvl>
    <w:lvl w:ilvl="8" w:tplc="82A43F48">
      <w:start w:val="1"/>
      <w:numFmt w:val="lowerRoman"/>
      <w:lvlText w:val="%9."/>
      <w:lvlJc w:val="right"/>
      <w:pPr>
        <w:ind w:left="6480" w:hanging="180"/>
      </w:pPr>
    </w:lvl>
  </w:abstractNum>
  <w:abstractNum w:abstractNumId="4" w15:restartNumberingAfterBreak="0">
    <w:nsid w:val="35AD7752"/>
    <w:multiLevelType w:val="hybridMultilevel"/>
    <w:tmpl w:val="D02478A4"/>
    <w:lvl w:ilvl="0" w:tplc="ADB6D47A">
      <w:start w:val="1"/>
      <w:numFmt w:val="decimal"/>
      <w:lvlText w:val="%1."/>
      <w:lvlJc w:val="left"/>
      <w:pPr>
        <w:ind w:left="720" w:hanging="360"/>
      </w:pPr>
    </w:lvl>
    <w:lvl w:ilvl="1" w:tplc="CE44834C">
      <w:start w:val="1"/>
      <w:numFmt w:val="lowerLetter"/>
      <w:lvlText w:val="%2."/>
      <w:lvlJc w:val="left"/>
      <w:pPr>
        <w:ind w:left="1440" w:hanging="360"/>
      </w:pPr>
    </w:lvl>
    <w:lvl w:ilvl="2" w:tplc="9F24A8D0">
      <w:start w:val="1"/>
      <w:numFmt w:val="lowerRoman"/>
      <w:lvlText w:val="%3."/>
      <w:lvlJc w:val="right"/>
      <w:pPr>
        <w:ind w:left="2160" w:hanging="180"/>
      </w:pPr>
    </w:lvl>
    <w:lvl w:ilvl="3" w:tplc="BF34D778">
      <w:start w:val="1"/>
      <w:numFmt w:val="decimal"/>
      <w:lvlText w:val="%4."/>
      <w:lvlJc w:val="left"/>
      <w:pPr>
        <w:ind w:left="2880" w:hanging="360"/>
      </w:pPr>
    </w:lvl>
    <w:lvl w:ilvl="4" w:tplc="96E8C59A">
      <w:start w:val="1"/>
      <w:numFmt w:val="lowerLetter"/>
      <w:lvlText w:val="%5."/>
      <w:lvlJc w:val="left"/>
      <w:pPr>
        <w:ind w:left="3600" w:hanging="360"/>
      </w:pPr>
    </w:lvl>
    <w:lvl w:ilvl="5" w:tplc="3C9CBD52">
      <w:start w:val="1"/>
      <w:numFmt w:val="lowerRoman"/>
      <w:lvlText w:val="%6."/>
      <w:lvlJc w:val="right"/>
      <w:pPr>
        <w:ind w:left="4320" w:hanging="180"/>
      </w:pPr>
    </w:lvl>
    <w:lvl w:ilvl="6" w:tplc="99C479EE">
      <w:start w:val="1"/>
      <w:numFmt w:val="decimal"/>
      <w:lvlText w:val="%7."/>
      <w:lvlJc w:val="left"/>
      <w:pPr>
        <w:ind w:left="5040" w:hanging="360"/>
      </w:pPr>
    </w:lvl>
    <w:lvl w:ilvl="7" w:tplc="FD2AD40A">
      <w:start w:val="1"/>
      <w:numFmt w:val="lowerLetter"/>
      <w:lvlText w:val="%8."/>
      <w:lvlJc w:val="left"/>
      <w:pPr>
        <w:ind w:left="5760" w:hanging="360"/>
      </w:pPr>
    </w:lvl>
    <w:lvl w:ilvl="8" w:tplc="43127806">
      <w:start w:val="1"/>
      <w:numFmt w:val="lowerRoman"/>
      <w:lvlText w:val="%9."/>
      <w:lvlJc w:val="right"/>
      <w:pPr>
        <w:ind w:left="6480" w:hanging="180"/>
      </w:pPr>
    </w:lvl>
  </w:abstractNum>
  <w:abstractNum w:abstractNumId="5" w15:restartNumberingAfterBreak="0">
    <w:nsid w:val="6CC631F8"/>
    <w:multiLevelType w:val="hybridMultilevel"/>
    <w:tmpl w:val="7794D7C6"/>
    <w:lvl w:ilvl="0" w:tplc="497C92BE">
      <w:start w:val="1"/>
      <w:numFmt w:val="decimal"/>
      <w:lvlText w:val="%1."/>
      <w:lvlJc w:val="left"/>
      <w:pPr>
        <w:ind w:left="720" w:hanging="360"/>
      </w:pPr>
    </w:lvl>
    <w:lvl w:ilvl="1" w:tplc="F490EC58">
      <w:start w:val="1"/>
      <w:numFmt w:val="lowerLetter"/>
      <w:lvlText w:val="%2."/>
      <w:lvlJc w:val="left"/>
      <w:pPr>
        <w:ind w:left="1440" w:hanging="360"/>
      </w:pPr>
    </w:lvl>
    <w:lvl w:ilvl="2" w:tplc="AAD2A77E">
      <w:start w:val="1"/>
      <w:numFmt w:val="lowerRoman"/>
      <w:lvlText w:val="%3."/>
      <w:lvlJc w:val="right"/>
      <w:pPr>
        <w:ind w:left="2160" w:hanging="180"/>
      </w:pPr>
    </w:lvl>
    <w:lvl w:ilvl="3" w:tplc="39E6AEA0">
      <w:start w:val="1"/>
      <w:numFmt w:val="decimal"/>
      <w:lvlText w:val="%4."/>
      <w:lvlJc w:val="left"/>
      <w:pPr>
        <w:ind w:left="2880" w:hanging="360"/>
      </w:pPr>
    </w:lvl>
    <w:lvl w:ilvl="4" w:tplc="D88ADFA0">
      <w:start w:val="1"/>
      <w:numFmt w:val="lowerLetter"/>
      <w:lvlText w:val="%5."/>
      <w:lvlJc w:val="left"/>
      <w:pPr>
        <w:ind w:left="3600" w:hanging="360"/>
      </w:pPr>
    </w:lvl>
    <w:lvl w:ilvl="5" w:tplc="BAE8C794">
      <w:start w:val="1"/>
      <w:numFmt w:val="lowerRoman"/>
      <w:lvlText w:val="%6."/>
      <w:lvlJc w:val="right"/>
      <w:pPr>
        <w:ind w:left="4320" w:hanging="180"/>
      </w:pPr>
    </w:lvl>
    <w:lvl w:ilvl="6" w:tplc="1BDE6054">
      <w:start w:val="1"/>
      <w:numFmt w:val="decimal"/>
      <w:lvlText w:val="%7."/>
      <w:lvlJc w:val="left"/>
      <w:pPr>
        <w:ind w:left="5040" w:hanging="360"/>
      </w:pPr>
    </w:lvl>
    <w:lvl w:ilvl="7" w:tplc="DDF6B2DE">
      <w:start w:val="1"/>
      <w:numFmt w:val="lowerLetter"/>
      <w:lvlText w:val="%8."/>
      <w:lvlJc w:val="left"/>
      <w:pPr>
        <w:ind w:left="5760" w:hanging="360"/>
      </w:pPr>
    </w:lvl>
    <w:lvl w:ilvl="8" w:tplc="A3EC3B9E">
      <w:start w:val="1"/>
      <w:numFmt w:val="lowerRoman"/>
      <w:lvlText w:val="%9."/>
      <w:lvlJc w:val="right"/>
      <w:pPr>
        <w:ind w:left="6480" w:hanging="180"/>
      </w:pPr>
    </w:lvl>
  </w:abstractNum>
  <w:abstractNum w:abstractNumId="6" w15:restartNumberingAfterBreak="0">
    <w:nsid w:val="7A2531C9"/>
    <w:multiLevelType w:val="hybridMultilevel"/>
    <w:tmpl w:val="3BC0C420"/>
    <w:lvl w:ilvl="0" w:tplc="A8541E5E">
      <w:start w:val="1"/>
      <w:numFmt w:val="decimal"/>
      <w:lvlText w:val="%1."/>
      <w:lvlJc w:val="left"/>
      <w:pPr>
        <w:ind w:left="720" w:hanging="360"/>
      </w:pPr>
    </w:lvl>
    <w:lvl w:ilvl="1" w:tplc="4B72EC56">
      <w:start w:val="1"/>
      <w:numFmt w:val="lowerLetter"/>
      <w:lvlText w:val="%2."/>
      <w:lvlJc w:val="left"/>
      <w:pPr>
        <w:ind w:left="1440" w:hanging="360"/>
      </w:pPr>
    </w:lvl>
    <w:lvl w:ilvl="2" w:tplc="61880622">
      <w:start w:val="1"/>
      <w:numFmt w:val="lowerRoman"/>
      <w:lvlText w:val="%3."/>
      <w:lvlJc w:val="right"/>
      <w:pPr>
        <w:ind w:left="2160" w:hanging="180"/>
      </w:pPr>
    </w:lvl>
    <w:lvl w:ilvl="3" w:tplc="B4FA4FC0">
      <w:start w:val="1"/>
      <w:numFmt w:val="decimal"/>
      <w:lvlText w:val="%4."/>
      <w:lvlJc w:val="left"/>
      <w:pPr>
        <w:ind w:left="2880" w:hanging="360"/>
      </w:pPr>
    </w:lvl>
    <w:lvl w:ilvl="4" w:tplc="0E9E3A40">
      <w:start w:val="1"/>
      <w:numFmt w:val="lowerLetter"/>
      <w:lvlText w:val="%5."/>
      <w:lvlJc w:val="left"/>
      <w:pPr>
        <w:ind w:left="3600" w:hanging="360"/>
      </w:pPr>
    </w:lvl>
    <w:lvl w:ilvl="5" w:tplc="24D43F1E">
      <w:start w:val="1"/>
      <w:numFmt w:val="lowerRoman"/>
      <w:lvlText w:val="%6."/>
      <w:lvlJc w:val="right"/>
      <w:pPr>
        <w:ind w:left="4320" w:hanging="180"/>
      </w:pPr>
    </w:lvl>
    <w:lvl w:ilvl="6" w:tplc="E5385096">
      <w:start w:val="1"/>
      <w:numFmt w:val="decimal"/>
      <w:lvlText w:val="%7."/>
      <w:lvlJc w:val="left"/>
      <w:pPr>
        <w:ind w:left="5040" w:hanging="360"/>
      </w:pPr>
    </w:lvl>
    <w:lvl w:ilvl="7" w:tplc="DDBE7846">
      <w:start w:val="1"/>
      <w:numFmt w:val="lowerLetter"/>
      <w:lvlText w:val="%8."/>
      <w:lvlJc w:val="left"/>
      <w:pPr>
        <w:ind w:left="5760" w:hanging="360"/>
      </w:pPr>
    </w:lvl>
    <w:lvl w:ilvl="8" w:tplc="9B6E492A">
      <w:start w:val="1"/>
      <w:numFmt w:val="lowerRoman"/>
      <w:lvlText w:val="%9."/>
      <w:lvlJc w:val="right"/>
      <w:pPr>
        <w:ind w:left="6480" w:hanging="180"/>
      </w:pPr>
    </w:lvl>
  </w:abstractNum>
  <w:num w:numId="1">
    <w:abstractNumId w:val="0"/>
  </w:num>
  <w:num w:numId="2">
    <w:abstractNumId w:val="6"/>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2438FA"/>
    <w:rsid w:val="000156A3"/>
    <w:rsid w:val="00BE3420"/>
    <w:rsid w:val="2FC93E76"/>
    <w:rsid w:val="60243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38FA"/>
  <w15:chartTrackingRefBased/>
  <w15:docId w15:val="{4C0DCC81-1C15-4E55-B755-C5F2EC3E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1297</Words>
  <Characters>7659</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Slouková</dc:creator>
  <cp:keywords/>
  <dc:description/>
  <cp:lastModifiedBy>Bvz</cp:lastModifiedBy>
  <cp:revision>2</cp:revision>
  <dcterms:created xsi:type="dcterms:W3CDTF">2022-03-22T20:39:00Z</dcterms:created>
  <dcterms:modified xsi:type="dcterms:W3CDTF">2022-03-24T13:59:00Z</dcterms:modified>
</cp:coreProperties>
</file>